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452" w:rsidRPr="00886C15" w:rsidRDefault="003067A4" w:rsidP="00530530">
      <w:pPr>
        <w:tabs>
          <w:tab w:val="left" w:pos="1062"/>
        </w:tabs>
        <w:jc w:val="center"/>
        <w:rPr>
          <w:rFonts w:ascii="Times New Roman" w:eastAsia="Times New Roman" w:hAnsi="Times New Roman" w:cs="Times New Roman"/>
          <w:b/>
          <w:bCs/>
          <w:sz w:val="38"/>
          <w:szCs w:val="38"/>
        </w:rPr>
      </w:pPr>
      <w:r w:rsidRPr="00886C15">
        <w:rPr>
          <w:rFonts w:ascii="Times New Roman" w:eastAsia="Times New Roman" w:hAnsi="Times New Roman" w:cs="Times New Roman"/>
          <w:b/>
          <w:bCs/>
          <w:sz w:val="38"/>
          <w:szCs w:val="38"/>
        </w:rPr>
        <w:t>ВИМОГИ ДО ОФОРМЛЕННЯ СТАТТІ</w:t>
      </w:r>
    </w:p>
    <w:p w:rsidR="00EF0452" w:rsidRDefault="00EF0452" w:rsidP="00530530">
      <w:pPr>
        <w:tabs>
          <w:tab w:val="left" w:pos="1062"/>
        </w:tabs>
        <w:ind w:firstLine="284"/>
        <w:rPr>
          <w:rFonts w:ascii="Times New Roman" w:eastAsia="Times New Roman" w:hAnsi="Times New Roman" w:cs="Times New Roman"/>
        </w:rPr>
      </w:pPr>
    </w:p>
    <w:p w:rsidR="00EF0452" w:rsidRDefault="00530530" w:rsidP="00530530">
      <w:pPr>
        <w:pBdr>
          <w:top w:val="nil"/>
          <w:left w:val="nil"/>
          <w:bottom w:val="nil"/>
          <w:right w:val="nil"/>
          <w:between w:val="nil"/>
        </w:pBdr>
        <w:ind w:firstLine="284"/>
        <w:rPr>
          <w:rFonts w:ascii="Times New Roman" w:eastAsia="Times New Roman" w:hAnsi="Times New Roman" w:cs="Times New Roman"/>
          <w:color w:val="000000"/>
          <w:sz w:val="24"/>
          <w:szCs w:val="24"/>
          <w:highlight w:val="white"/>
        </w:rPr>
      </w:pPr>
      <w:r w:rsidRPr="00530530">
        <w:rPr>
          <w:rFonts w:ascii="Times New Roman" w:eastAsia="Times New Roman" w:hAnsi="Times New Roman" w:cs="Times New Roman"/>
          <w:b/>
          <w:bCs/>
          <w:color w:val="000000"/>
          <w:highlight w:val="white"/>
        </w:rPr>
        <w:t xml:space="preserve">1. </w:t>
      </w:r>
      <w:r w:rsidR="003067A4">
        <w:rPr>
          <w:rFonts w:ascii="Times New Roman" w:eastAsia="Times New Roman" w:hAnsi="Times New Roman" w:cs="Times New Roman"/>
          <w:b/>
          <w:bCs/>
          <w:color w:val="000000"/>
          <w:highlight w:val="white"/>
        </w:rPr>
        <w:t>Стаття має відповідати тематичному спрямуванню</w:t>
      </w:r>
      <w:r w:rsidR="003067A4">
        <w:rPr>
          <w:rFonts w:ascii="Times New Roman" w:eastAsia="Times New Roman" w:hAnsi="Times New Roman" w:cs="Times New Roman"/>
          <w:color w:val="000000"/>
          <w:highlight w:val="white"/>
        </w:rPr>
        <w:t xml:space="preserve"> наукового журналу «Economic Synergy» Закладу вищої освіти «Міжнародний науково-технічний університет імені академіка Юрія Бугая» (далі – журнал). Мінімальний обсяг с</w:t>
      </w:r>
      <w:r w:rsidR="003067A4">
        <w:rPr>
          <w:rFonts w:ascii="Times New Roman" w:eastAsia="Times New Roman" w:hAnsi="Times New Roman" w:cs="Times New Roman"/>
          <w:color w:val="000000"/>
        </w:rPr>
        <w:t>татті - 7 сторінок</w:t>
      </w:r>
      <w:r w:rsidR="003067A4">
        <w:rPr>
          <w:rFonts w:ascii="Times New Roman" w:eastAsia="Times New Roman" w:hAnsi="Times New Roman" w:cs="Times New Roman"/>
          <w:color w:val="000000"/>
          <w:highlight w:val="white"/>
        </w:rPr>
        <w:t xml:space="preserve">. Мова </w:t>
      </w:r>
      <w:r w:rsidR="003067A4">
        <w:rPr>
          <w:rFonts w:ascii="Times New Roman" w:eastAsia="Times New Roman" w:hAnsi="Times New Roman" w:cs="Times New Roman"/>
          <w:color w:val="000000"/>
          <w:sz w:val="24"/>
          <w:szCs w:val="24"/>
          <w:highlight w:val="white"/>
        </w:rPr>
        <w:t>українська, англійська.</w:t>
      </w:r>
    </w:p>
    <w:p w:rsidR="00EF0452" w:rsidRDefault="003067A4" w:rsidP="00530530">
      <w:pPr>
        <w:tabs>
          <w:tab w:val="left" w:pos="851"/>
        </w:tabs>
        <w:ind w:firstLine="28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Автори несуть повну відповідальність за достовірність поданої у рукописі інформації та її відповідність нормам чинного законодавства. Надані авторами матеріали не повинні містити образливі висловлювання, прояви агресії чи національної, релігійної, расової та іншої дискримінації, які можуть призвести до міжнаціональної та расової ворожнечі, порушують міжнародні правові норми і чинне законодавство. Автори несуть відповідальність за погляди, думки, результати і висновки, викладені в статтях, точність назв, прізвищ та цитат. Редакція може не поділяти позицію авторів публікації та залишає за собою право на скорочення, редагування та виправлення статті (зі збереженням головних висновків і стилю автора).</w:t>
      </w:r>
    </w:p>
    <w:p w:rsidR="00EF0452" w:rsidRDefault="003067A4" w:rsidP="00530530">
      <w:pPr>
        <w:tabs>
          <w:tab w:val="left" w:pos="851"/>
        </w:tabs>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Статті здобувачів </w:t>
      </w:r>
      <w:r>
        <w:rPr>
          <w:rFonts w:ascii="Times New Roman" w:eastAsia="Times New Roman" w:hAnsi="Times New Roman" w:cs="Times New Roman"/>
          <w:b/>
          <w:bCs/>
          <w:sz w:val="24"/>
          <w:szCs w:val="24"/>
        </w:rPr>
        <w:t>першого та другого рівня освіти</w:t>
      </w:r>
      <w:r>
        <w:rPr>
          <w:rFonts w:ascii="Times New Roman" w:eastAsia="Times New Roman" w:hAnsi="Times New Roman" w:cs="Times New Roman"/>
          <w:sz w:val="24"/>
          <w:szCs w:val="24"/>
        </w:rPr>
        <w:t xml:space="preserve"> редакція приймає лише у співавторстві з науковим керівником. </w:t>
      </w:r>
    </w:p>
    <w:p w:rsidR="00EF0452" w:rsidRDefault="003067A4" w:rsidP="00530530">
      <w:pPr>
        <w:tabs>
          <w:tab w:val="left" w:pos="851"/>
        </w:tabs>
        <w:ind w:firstLine="28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Статті </w:t>
      </w:r>
      <w:r>
        <w:rPr>
          <w:rFonts w:ascii="Times New Roman" w:eastAsia="Times New Roman" w:hAnsi="Times New Roman" w:cs="Times New Roman"/>
          <w:b/>
          <w:bCs/>
          <w:sz w:val="24"/>
          <w:szCs w:val="24"/>
        </w:rPr>
        <w:t>здобувачів третього рівня освіти</w:t>
      </w:r>
      <w:r>
        <w:rPr>
          <w:rFonts w:ascii="Times New Roman" w:eastAsia="Times New Roman" w:hAnsi="Times New Roman" w:cs="Times New Roman"/>
          <w:sz w:val="24"/>
          <w:szCs w:val="24"/>
        </w:rPr>
        <w:t xml:space="preserve"> редакція приймає лише</w:t>
      </w:r>
      <w:r>
        <w:rPr>
          <w:rFonts w:ascii="Times New Roman" w:eastAsia="Times New Roman" w:hAnsi="Times New Roman" w:cs="Times New Roman"/>
        </w:rPr>
        <w:t xml:space="preserve"> за наявності</w:t>
      </w:r>
      <w:r>
        <w:rPr>
          <w:rFonts w:ascii="Times New Roman" w:eastAsia="Times New Roman" w:hAnsi="Times New Roman" w:cs="Times New Roman"/>
          <w:b/>
          <w:bCs/>
          <w:sz w:val="24"/>
          <w:szCs w:val="24"/>
        </w:rPr>
        <w:t>:</w:t>
      </w:r>
    </w:p>
    <w:p w:rsidR="00EF0452" w:rsidRDefault="003067A4" w:rsidP="00CC16CB">
      <w:pPr>
        <w:numPr>
          <w:ilvl w:val="0"/>
          <w:numId w:val="8"/>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рецензії від наукового керівника або науковця зі ступенем, що здійснює дослідження за відповідним напрямом;</w:t>
      </w:r>
    </w:p>
    <w:p w:rsidR="00EF0452" w:rsidRDefault="003067A4" w:rsidP="00CC16CB">
      <w:pPr>
        <w:numPr>
          <w:ilvl w:val="0"/>
          <w:numId w:val="8"/>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довідки з установи, що підтверджує  форму навчання (для здобувачів бюджетної форми навчання) </w:t>
      </w:r>
    </w:p>
    <w:p w:rsidR="00EF0452" w:rsidRDefault="003067A4" w:rsidP="00530530">
      <w:pPr>
        <w:tabs>
          <w:tab w:val="left" w:pos="851"/>
        </w:tabs>
        <w:ind w:firstLine="28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До редколегії за </w:t>
      </w:r>
      <w:r>
        <w:rPr>
          <w:rFonts w:ascii="Times New Roman" w:eastAsia="Times New Roman" w:hAnsi="Times New Roman" w:cs="Times New Roman"/>
          <w:sz w:val="24"/>
          <w:szCs w:val="24"/>
          <w:highlight w:val="white"/>
        </w:rPr>
        <w:t xml:space="preserve">допомогою сайту журналу «Economic Synergy» </w:t>
      </w:r>
      <w:r>
        <w:rPr>
          <w:rFonts w:ascii="Times New Roman" w:eastAsia="Times New Roman" w:hAnsi="Times New Roman" w:cs="Times New Roman"/>
          <w:sz w:val="24"/>
          <w:szCs w:val="24"/>
        </w:rPr>
        <w:t>подаються:</w:t>
      </w:r>
    </w:p>
    <w:p w:rsidR="00EF0452" w:rsidRDefault="003067A4" w:rsidP="00CC16CB">
      <w:pPr>
        <w:numPr>
          <w:ilvl w:val="0"/>
          <w:numId w:val="9"/>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u w:val="single"/>
        </w:rPr>
        <w:t>анкета автора</w:t>
      </w:r>
      <w:r>
        <w:rPr>
          <w:rFonts w:ascii="Times New Roman" w:eastAsia="Times New Roman" w:hAnsi="Times New Roman" w:cs="Times New Roman"/>
          <w:color w:val="000000"/>
          <w:sz w:val="24"/>
          <w:szCs w:val="24"/>
          <w:highlight w:val="white"/>
        </w:rPr>
        <w:t xml:space="preserve"> (співавторів, із зазначенням контактних даних для спілкування); </w:t>
      </w:r>
    </w:p>
    <w:p w:rsidR="00EF0452" w:rsidRDefault="003067A4" w:rsidP="00CC16CB">
      <w:pPr>
        <w:numPr>
          <w:ilvl w:val="0"/>
          <w:numId w:val="9"/>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електронний варіант статті;</w:t>
      </w:r>
      <w:bookmarkStart w:id="0" w:name="_GoBack"/>
      <w:bookmarkEnd w:id="0"/>
    </w:p>
    <w:p w:rsidR="00EF0452" w:rsidRDefault="003067A4" w:rsidP="00CC16CB">
      <w:pPr>
        <w:numPr>
          <w:ilvl w:val="0"/>
          <w:numId w:val="9"/>
        </w:numPr>
        <w:pBdr>
          <w:top w:val="nil"/>
          <w:left w:val="nil"/>
          <w:bottom w:val="nil"/>
          <w:right w:val="nil"/>
          <w:between w:val="nil"/>
        </w:pBdr>
        <w:tabs>
          <w:tab w:val="left" w:pos="851"/>
        </w:tabs>
        <w:ind w:left="567" w:hanging="283"/>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окремими файлами схеми, діаграми та рисунки (за наявності) у форматі, придатному для редагування та технічного опрацювання редакцією.</w:t>
      </w:r>
    </w:p>
    <w:p w:rsidR="00CC16CB" w:rsidRDefault="003067A4" w:rsidP="00530530">
      <w:pPr>
        <w:tabs>
          <w:tab w:val="left" w:pos="851"/>
        </w:tabs>
        <w:ind w:firstLine="284"/>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Реєстрація на сайті за покликанням: </w:t>
      </w:r>
    </w:p>
    <w:p w:rsidR="00EF0452" w:rsidRDefault="00D1121B" w:rsidP="00530530">
      <w:pPr>
        <w:tabs>
          <w:tab w:val="left" w:pos="851"/>
        </w:tabs>
        <w:ind w:firstLine="284"/>
        <w:jc w:val="left"/>
        <w:rPr>
          <w:rFonts w:ascii="Times New Roman" w:eastAsia="Times New Roman" w:hAnsi="Times New Roman" w:cs="Times New Roman"/>
          <w:sz w:val="24"/>
          <w:szCs w:val="24"/>
          <w:highlight w:val="white"/>
        </w:rPr>
      </w:pPr>
      <w:hyperlink r:id="rId6" w:history="1">
        <w:r w:rsidR="00CC16CB" w:rsidRPr="00AA4E33">
          <w:rPr>
            <w:rStyle w:val="a7"/>
            <w:rFonts w:ascii="Times New Roman" w:eastAsia="Times New Roman" w:hAnsi="Times New Roman" w:cs="Times New Roman"/>
            <w:sz w:val="24"/>
            <w:szCs w:val="24"/>
            <w:highlight w:val="white"/>
          </w:rPr>
          <w:t>https://es.istu.edu.ua/index.php/EconomicSynergy/about/submissions</w:t>
        </w:r>
      </w:hyperlink>
      <w:r w:rsidR="003067A4">
        <w:rPr>
          <w:rFonts w:ascii="Times New Roman" w:eastAsia="Times New Roman" w:hAnsi="Times New Roman" w:cs="Times New Roman"/>
          <w:sz w:val="24"/>
          <w:szCs w:val="24"/>
          <w:highlight w:val="white"/>
        </w:rPr>
        <w:t>.</w:t>
      </w:r>
    </w:p>
    <w:p w:rsidR="00EF0452" w:rsidRDefault="00EF0452" w:rsidP="00530530">
      <w:pPr>
        <w:ind w:firstLine="284"/>
        <w:rPr>
          <w:rFonts w:ascii="Times New Roman" w:eastAsia="Times New Roman" w:hAnsi="Times New Roman" w:cs="Times New Roman"/>
          <w:b/>
          <w:bCs/>
          <w:sz w:val="24"/>
          <w:szCs w:val="24"/>
        </w:rPr>
      </w:pPr>
    </w:p>
    <w:p w:rsidR="00EF0452" w:rsidRPr="00530530" w:rsidRDefault="00530530" w:rsidP="00530530">
      <w:pPr>
        <w:pBdr>
          <w:top w:val="nil"/>
          <w:left w:val="nil"/>
          <w:bottom w:val="nil"/>
          <w:right w:val="nil"/>
          <w:between w:val="nil"/>
        </w:pBdr>
        <w:tabs>
          <w:tab w:val="left" w:pos="851"/>
        </w:tabs>
        <w:ind w:firstLine="284"/>
        <w:jc w:val="lef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ru-RU"/>
        </w:rPr>
        <w:t>2</w:t>
      </w:r>
      <w:r w:rsidRPr="00530530">
        <w:rPr>
          <w:rFonts w:ascii="Times New Roman" w:eastAsia="Times New Roman" w:hAnsi="Times New Roman" w:cs="Times New Roman"/>
          <w:b/>
          <w:bCs/>
          <w:color w:val="000000"/>
          <w:sz w:val="24"/>
          <w:szCs w:val="24"/>
          <w:lang w:val="ru-RU"/>
        </w:rPr>
        <w:t xml:space="preserve">. </w:t>
      </w:r>
      <w:r w:rsidR="003067A4" w:rsidRPr="00530530">
        <w:rPr>
          <w:rFonts w:ascii="Times New Roman" w:eastAsia="Times New Roman" w:hAnsi="Times New Roman" w:cs="Times New Roman"/>
          <w:b/>
          <w:bCs/>
          <w:color w:val="000000"/>
          <w:sz w:val="24"/>
          <w:szCs w:val="24"/>
        </w:rPr>
        <w:t>Статті оформляються</w:t>
      </w:r>
      <w:r w:rsidR="003067A4" w:rsidRPr="00530530">
        <w:rPr>
          <w:rFonts w:ascii="Times New Roman" w:eastAsia="Times New Roman" w:hAnsi="Times New Roman" w:cs="Times New Roman"/>
          <w:color w:val="000000"/>
          <w:sz w:val="24"/>
          <w:szCs w:val="24"/>
        </w:rPr>
        <w:t xml:space="preserve"> у форматі А4 (текстовий редактор Microsoft Word)</w:t>
      </w:r>
      <w:r w:rsidR="00D1121B">
        <w:rPr>
          <w:rFonts w:ascii="Times New Roman" w:eastAsia="Times New Roman" w:hAnsi="Times New Roman" w:cs="Times New Roman"/>
          <w:color w:val="000000"/>
          <w:sz w:val="24"/>
          <w:szCs w:val="24"/>
          <w:lang w:val="uk-UA"/>
        </w:rPr>
        <w:t>:</w:t>
      </w:r>
      <w:r w:rsidR="003067A4" w:rsidRPr="00530530">
        <w:rPr>
          <w:rFonts w:ascii="Times New Roman" w:eastAsia="Times New Roman" w:hAnsi="Times New Roman" w:cs="Times New Roman"/>
          <w:color w:val="000000"/>
          <w:sz w:val="24"/>
          <w:szCs w:val="24"/>
        </w:rPr>
        <w:t xml:space="preserve"> </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ш</w:t>
      </w:r>
      <w:r w:rsidR="003067A4" w:rsidRPr="00D1121B">
        <w:rPr>
          <w:rFonts w:ascii="Times New Roman" w:eastAsia="Times New Roman" w:hAnsi="Times New Roman" w:cs="Times New Roman"/>
          <w:sz w:val="24"/>
          <w:szCs w:val="24"/>
        </w:rPr>
        <w:t>рифт – Times New Roman</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р</w:t>
      </w:r>
      <w:r w:rsidR="003067A4" w:rsidRPr="00D1121B">
        <w:rPr>
          <w:rFonts w:ascii="Times New Roman" w:eastAsia="Times New Roman" w:hAnsi="Times New Roman" w:cs="Times New Roman"/>
          <w:sz w:val="24"/>
          <w:szCs w:val="24"/>
        </w:rPr>
        <w:t>озмір шрифту – 12 кегль</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а</w:t>
      </w:r>
      <w:r w:rsidR="003067A4" w:rsidRPr="00D1121B">
        <w:rPr>
          <w:rFonts w:ascii="Times New Roman" w:eastAsia="Times New Roman" w:hAnsi="Times New Roman" w:cs="Times New Roman"/>
          <w:sz w:val="24"/>
          <w:szCs w:val="24"/>
        </w:rPr>
        <w:t>бзацний відступ – 5 мм</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м</w:t>
      </w:r>
      <w:r w:rsidR="003067A4" w:rsidRPr="00D1121B">
        <w:rPr>
          <w:rFonts w:ascii="Times New Roman" w:eastAsia="Times New Roman" w:hAnsi="Times New Roman" w:cs="Times New Roman"/>
          <w:sz w:val="24"/>
          <w:szCs w:val="24"/>
        </w:rPr>
        <w:t>іжрядковий інтервал – одинарний</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і</w:t>
      </w:r>
      <w:r w:rsidR="003067A4" w:rsidRPr="00D1121B">
        <w:rPr>
          <w:rFonts w:ascii="Times New Roman" w:eastAsia="Times New Roman" w:hAnsi="Times New Roman" w:cs="Times New Roman"/>
          <w:sz w:val="24"/>
          <w:szCs w:val="24"/>
        </w:rPr>
        <w:t>нтервал між абзацами – 0 пт</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п</w:t>
      </w:r>
      <w:r w:rsidR="003067A4" w:rsidRPr="00D1121B">
        <w:rPr>
          <w:rFonts w:ascii="Times New Roman" w:eastAsia="Times New Roman" w:hAnsi="Times New Roman" w:cs="Times New Roman"/>
          <w:sz w:val="24"/>
          <w:szCs w:val="24"/>
        </w:rPr>
        <w:t>оля документу – 20 мм</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w:t>
      </w:r>
      <w:r>
        <w:rPr>
          <w:rFonts w:ascii="Times New Roman" w:eastAsia="Times New Roman" w:hAnsi="Times New Roman" w:cs="Times New Roman"/>
          <w:sz w:val="24"/>
          <w:szCs w:val="24"/>
        </w:rPr>
        <w:t>ирівнювання – за шириною</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w:t>
      </w:r>
      <w:r w:rsidR="003067A4" w:rsidRPr="00D1121B">
        <w:rPr>
          <w:rFonts w:ascii="Times New Roman" w:eastAsia="Times New Roman" w:hAnsi="Times New Roman" w:cs="Times New Roman"/>
          <w:sz w:val="24"/>
          <w:szCs w:val="24"/>
        </w:rPr>
        <w:t>ерхній і нижній колонтитули – відсутні</w:t>
      </w:r>
      <w:r>
        <w:rPr>
          <w:rFonts w:ascii="Times New Roman" w:eastAsia="Times New Roman" w:hAnsi="Times New Roman" w:cs="Times New Roman"/>
          <w:sz w:val="24"/>
          <w:szCs w:val="24"/>
          <w:lang w:val="uk-UA"/>
        </w:rPr>
        <w:t>;</w:t>
      </w:r>
    </w:p>
    <w:p w:rsidR="00EF0452" w:rsidRPr="00D1121B" w:rsidRDefault="00D1121B" w:rsidP="00D1121B">
      <w:pPr>
        <w:pStyle w:val="a6"/>
        <w:numPr>
          <w:ilvl w:val="0"/>
          <w:numId w:val="15"/>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н</w:t>
      </w:r>
      <w:r w:rsidR="003067A4" w:rsidRPr="00D1121B">
        <w:rPr>
          <w:rFonts w:ascii="Times New Roman" w:eastAsia="Times New Roman" w:hAnsi="Times New Roman" w:cs="Times New Roman"/>
          <w:sz w:val="24"/>
          <w:szCs w:val="24"/>
        </w:rPr>
        <w:t>омери сторінок – відсутні</w:t>
      </w:r>
      <w:r>
        <w:rPr>
          <w:rFonts w:ascii="Times New Roman" w:eastAsia="Times New Roman" w:hAnsi="Times New Roman" w:cs="Times New Roman"/>
          <w:sz w:val="24"/>
          <w:szCs w:val="24"/>
          <w:lang w:val="uk-UA"/>
        </w:rPr>
        <w:t>;</w:t>
      </w:r>
    </w:p>
    <w:p w:rsidR="00EF0452" w:rsidRDefault="00EF0452" w:rsidP="00530530">
      <w:pPr>
        <w:tabs>
          <w:tab w:val="left" w:pos="851"/>
        </w:tabs>
        <w:ind w:firstLine="284"/>
        <w:rPr>
          <w:rFonts w:ascii="Times New Roman" w:eastAsia="Times New Roman" w:hAnsi="Times New Roman" w:cs="Times New Roman"/>
          <w:sz w:val="24"/>
          <w:szCs w:val="24"/>
          <w:highlight w:val="white"/>
        </w:rPr>
      </w:pPr>
    </w:p>
    <w:p w:rsidR="00EF0452" w:rsidRDefault="00530530" w:rsidP="00530530">
      <w:pPr>
        <w:pBdr>
          <w:top w:val="nil"/>
          <w:left w:val="nil"/>
          <w:bottom w:val="nil"/>
          <w:right w:val="nil"/>
          <w:between w:val="nil"/>
        </w:pBdr>
        <w:ind w:firstLine="284"/>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lang w:val="uk-UA"/>
        </w:rPr>
        <w:t xml:space="preserve">. </w:t>
      </w:r>
      <w:r w:rsidR="003067A4">
        <w:rPr>
          <w:rFonts w:ascii="Times New Roman" w:eastAsia="Times New Roman" w:hAnsi="Times New Roman" w:cs="Times New Roman"/>
          <w:b/>
          <w:bCs/>
          <w:color w:val="000000"/>
          <w:sz w:val="24"/>
          <w:szCs w:val="24"/>
        </w:rPr>
        <w:t xml:space="preserve">Приймаються лише наукові статті, які мають такі необхідні елементи: </w:t>
      </w:r>
    </w:p>
    <w:p w:rsidR="00CC16CB" w:rsidRPr="00CC16CB" w:rsidRDefault="00CC16CB" w:rsidP="00CC16CB">
      <w:pPr>
        <w:pStyle w:val="a6"/>
        <w:numPr>
          <w:ilvl w:val="0"/>
          <w:numId w:val="10"/>
        </w:numPr>
        <w:ind w:left="567" w:hanging="284"/>
        <w:rPr>
          <w:rFonts w:ascii="Times New Roman" w:eastAsia="Times New Roman" w:hAnsi="Times New Roman" w:cs="Times New Roman"/>
          <w:sz w:val="24"/>
          <w:szCs w:val="24"/>
        </w:rPr>
      </w:pPr>
      <w:r w:rsidRPr="00CC16CB">
        <w:rPr>
          <w:rFonts w:ascii="Times New Roman" w:eastAsia="Times New Roman" w:hAnsi="Times New Roman" w:cs="Times New Roman"/>
          <w:b/>
          <w:sz w:val="24"/>
          <w:szCs w:val="24"/>
        </w:rPr>
        <w:t>JEL</w:t>
      </w:r>
      <w:r w:rsidRPr="00CC16CB">
        <w:rPr>
          <w:rFonts w:ascii="Times New Roman" w:eastAsia="Times New Roman" w:hAnsi="Times New Roman" w:cs="Times New Roman"/>
          <w:sz w:val="24"/>
          <w:szCs w:val="24"/>
        </w:rPr>
        <w:t xml:space="preserve"> </w:t>
      </w:r>
      <w:r w:rsidRPr="00CC16CB">
        <w:rPr>
          <w:rFonts w:ascii="Times New Roman" w:eastAsia="Times New Roman" w:hAnsi="Times New Roman" w:cs="Times New Roman"/>
          <w:sz w:val="24"/>
          <w:szCs w:val="24"/>
          <w:lang w:val="uk-UA"/>
        </w:rPr>
        <w:t xml:space="preserve">– </w:t>
      </w:r>
      <w:hyperlink r:id="rId7">
        <w:r w:rsidRPr="003067A4">
          <w:rPr>
            <w:rFonts w:ascii="Times New Roman" w:eastAsia="Times New Roman" w:hAnsi="Times New Roman" w:cs="Times New Roman"/>
            <w:color w:val="0070C0"/>
            <w:sz w:val="24"/>
            <w:szCs w:val="24"/>
            <w:highlight w:val="white"/>
            <w:u w:val="single"/>
          </w:rPr>
          <w:t>https://www.aeaweb.org/jel/guide/jel.php?class=M</w:t>
        </w:r>
      </w:hyperlink>
    </w:p>
    <w:p w:rsidR="00CC16CB" w:rsidRDefault="00CC16CB" w:rsidP="00CC16CB">
      <w:pPr>
        <w:pStyle w:val="a6"/>
        <w:numPr>
          <w:ilvl w:val="0"/>
          <w:numId w:val="10"/>
        </w:numPr>
        <w:tabs>
          <w:tab w:val="left" w:pos="851"/>
        </w:tabs>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ВІДОМОСТІ ПРО АВТОРА ДВОМА МОВАМИ (УКРАЇНСЬКА, АНГЛІЙСЬКА).</w:t>
      </w:r>
      <w:r>
        <w:rPr>
          <w:rFonts w:ascii="Times New Roman" w:eastAsia="Times New Roman" w:hAnsi="Times New Roman" w:cs="Times New Roman"/>
          <w:b/>
          <w:bCs/>
          <w:sz w:val="24"/>
          <w:szCs w:val="24"/>
          <w:lang w:val="uk-UA"/>
        </w:rPr>
        <w:t xml:space="preserve"> </w:t>
      </w:r>
      <w:r w:rsidRPr="00CC16CB">
        <w:rPr>
          <w:rFonts w:ascii="Times New Roman" w:eastAsia="Times New Roman" w:hAnsi="Times New Roman" w:cs="Times New Roman"/>
          <w:sz w:val="24"/>
          <w:szCs w:val="24"/>
        </w:rPr>
        <w:t xml:space="preserve">Вказується прізвище та ім’я, науковий ступінь, вчене звання, посада та назва закладу освіти, в якому працює автор, ORCID ID (зареєструватися можна тут: </w:t>
      </w:r>
      <w:hyperlink r:id="rId8">
        <w:r w:rsidRPr="003067A4">
          <w:rPr>
            <w:rFonts w:ascii="Times New Roman" w:eastAsia="Times New Roman" w:hAnsi="Times New Roman" w:cs="Times New Roman"/>
            <w:b/>
            <w:bCs/>
            <w:color w:val="0070C0"/>
            <w:sz w:val="24"/>
            <w:szCs w:val="24"/>
            <w:u w:val="single"/>
          </w:rPr>
          <w:t>https://orcid.org</w:t>
        </w:r>
      </w:hyperlink>
      <w:r w:rsidRPr="00CC16CB">
        <w:rPr>
          <w:rFonts w:ascii="Times New Roman" w:eastAsia="Times New Roman" w:hAnsi="Times New Roman" w:cs="Times New Roman"/>
          <w:sz w:val="24"/>
          <w:szCs w:val="24"/>
        </w:rPr>
        <w:t xml:space="preserve">). </w:t>
      </w:r>
    </w:p>
    <w:p w:rsidR="00EF0452" w:rsidRPr="00CC16CB" w:rsidRDefault="003067A4" w:rsidP="00CC16CB">
      <w:pPr>
        <w:pStyle w:val="a6"/>
        <w:numPr>
          <w:ilvl w:val="0"/>
          <w:numId w:val="10"/>
        </w:numPr>
        <w:tabs>
          <w:tab w:val="left" w:pos="851"/>
        </w:tabs>
        <w:ind w:left="567" w:hanging="283"/>
        <w:rPr>
          <w:rFonts w:ascii="Times New Roman" w:eastAsia="Times New Roman" w:hAnsi="Times New Roman" w:cs="Times New Roman"/>
          <w:b/>
          <w:bCs/>
          <w:sz w:val="24"/>
          <w:szCs w:val="24"/>
        </w:rPr>
      </w:pPr>
      <w:r w:rsidRPr="00CC16CB">
        <w:rPr>
          <w:rFonts w:ascii="Times New Roman" w:eastAsia="Times New Roman" w:hAnsi="Times New Roman" w:cs="Times New Roman"/>
          <w:b/>
          <w:bCs/>
          <w:sz w:val="24"/>
          <w:szCs w:val="24"/>
        </w:rPr>
        <w:t>АНОТАЦІЯ</w:t>
      </w:r>
      <w:r w:rsidRPr="00CC16CB">
        <w:rPr>
          <w:rFonts w:ascii="Times New Roman" w:eastAsia="Times New Roman" w:hAnsi="Times New Roman" w:cs="Times New Roman"/>
          <w:sz w:val="24"/>
          <w:szCs w:val="24"/>
        </w:rPr>
        <w:t xml:space="preserve"> </w:t>
      </w:r>
      <w:r w:rsidRPr="00CC16CB">
        <w:rPr>
          <w:rFonts w:ascii="Times New Roman" w:eastAsia="Times New Roman" w:hAnsi="Times New Roman" w:cs="Times New Roman"/>
          <w:b/>
          <w:bCs/>
          <w:sz w:val="24"/>
          <w:szCs w:val="24"/>
        </w:rPr>
        <w:t>двома</w:t>
      </w:r>
      <w:r w:rsidRPr="00CC16CB">
        <w:rPr>
          <w:rFonts w:ascii="Times New Roman" w:eastAsia="Times New Roman" w:hAnsi="Times New Roman" w:cs="Times New Roman"/>
          <w:sz w:val="24"/>
          <w:szCs w:val="24"/>
        </w:rPr>
        <w:t xml:space="preserve"> мовами (українська, англійська) з д</w:t>
      </w:r>
      <w:r w:rsidRPr="00CC16CB">
        <w:rPr>
          <w:rFonts w:ascii="Times New Roman" w:eastAsia="Times New Roman" w:hAnsi="Times New Roman" w:cs="Times New Roman"/>
        </w:rPr>
        <w:t xml:space="preserve">отриманням інформативності (без загальних слів), оригінальності, змістовності (відображати основний зміст статті та результати досліджень), </w:t>
      </w:r>
      <w:r w:rsidRPr="00CC16CB">
        <w:rPr>
          <w:rFonts w:ascii="Times New Roman" w:eastAsia="Times New Roman" w:hAnsi="Times New Roman" w:cs="Times New Roman"/>
          <w:sz w:val="24"/>
          <w:szCs w:val="24"/>
        </w:rPr>
        <w:t>не містить скорочень та цитувань.</w:t>
      </w:r>
      <w:r w:rsidRPr="00CC16CB">
        <w:rPr>
          <w:rFonts w:ascii="Times New Roman" w:eastAsia="Times New Roman" w:hAnsi="Times New Roman" w:cs="Times New Roman"/>
        </w:rPr>
        <w:t xml:space="preserve"> П</w:t>
      </w:r>
      <w:r w:rsidRPr="00CC16CB">
        <w:rPr>
          <w:rFonts w:ascii="Times New Roman" w:eastAsia="Times New Roman" w:hAnsi="Times New Roman" w:cs="Times New Roman"/>
          <w:sz w:val="24"/>
          <w:szCs w:val="24"/>
        </w:rPr>
        <w:t xml:space="preserve">овинна відповідати таким вимогам: </w:t>
      </w:r>
    </w:p>
    <w:p w:rsidR="00CC16CB" w:rsidRPr="00CC16CB" w:rsidRDefault="00CC16CB" w:rsidP="00CC16CB">
      <w:pPr>
        <w:tabs>
          <w:tab w:val="left" w:pos="851"/>
        </w:tabs>
        <w:ind w:left="284" w:firstLine="284"/>
        <w:rPr>
          <w:rFonts w:ascii="Times New Roman" w:eastAsia="Times New Roman" w:hAnsi="Times New Roman" w:cs="Times New Roman"/>
          <w:b/>
          <w:bCs/>
          <w:i/>
          <w:sz w:val="24"/>
          <w:szCs w:val="24"/>
        </w:rPr>
      </w:pPr>
      <w:r w:rsidRPr="00CC16CB">
        <w:rPr>
          <w:rFonts w:ascii="Times New Roman" w:eastAsia="Times New Roman" w:hAnsi="Times New Roman" w:cs="Times New Roman"/>
          <w:b/>
          <w:i/>
          <w:sz w:val="24"/>
          <w:szCs w:val="24"/>
        </w:rPr>
        <w:t>Для україномовної статті</w:t>
      </w:r>
      <w:r w:rsidRPr="00CC16CB">
        <w:rPr>
          <w:rFonts w:ascii="Times New Roman" w:eastAsia="Times New Roman" w:hAnsi="Times New Roman" w:cs="Times New Roman"/>
          <w:i/>
          <w:sz w:val="24"/>
          <w:szCs w:val="24"/>
        </w:rPr>
        <w:t>:</w:t>
      </w:r>
    </w:p>
    <w:p w:rsidR="00CC16CB" w:rsidRPr="00CC16CB" w:rsidRDefault="00CC16CB" w:rsidP="00CC16CB">
      <w:pPr>
        <w:tabs>
          <w:tab w:val="left" w:pos="851"/>
        </w:tabs>
        <w:ind w:left="567"/>
        <w:rPr>
          <w:rFonts w:ascii="Times New Roman" w:eastAsia="Times New Roman" w:hAnsi="Times New Roman" w:cs="Times New Roman"/>
          <w:bCs/>
          <w:sz w:val="24"/>
          <w:szCs w:val="24"/>
        </w:rPr>
      </w:pPr>
      <w:r w:rsidRPr="00CC16CB">
        <w:rPr>
          <w:rFonts w:ascii="Times New Roman" w:eastAsia="Times New Roman" w:hAnsi="Times New Roman" w:cs="Times New Roman"/>
          <w:bCs/>
          <w:i/>
          <w:sz w:val="24"/>
          <w:szCs w:val="24"/>
        </w:rPr>
        <w:t>Українською мовою</w:t>
      </w:r>
      <w:r w:rsidRPr="00CC16C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uk-UA"/>
        </w:rPr>
        <w:t>–</w:t>
      </w:r>
      <w:r w:rsidRPr="00CC16CB">
        <w:rPr>
          <w:rFonts w:ascii="Times New Roman" w:eastAsia="Times New Roman" w:hAnsi="Times New Roman" w:cs="Times New Roman"/>
          <w:bCs/>
          <w:sz w:val="24"/>
          <w:szCs w:val="24"/>
        </w:rPr>
        <w:t xml:space="preserve"> обсяг 150-250 слів (≈900-1500 знаків з пробілами) з наступною структурою: Мета – Методологія – Результати – Наукова новизна – Практичне значення (практичні імплікації).</w:t>
      </w:r>
    </w:p>
    <w:p w:rsidR="00CC16CB" w:rsidRPr="00CC16CB" w:rsidRDefault="00CC16CB" w:rsidP="00CC16CB">
      <w:pPr>
        <w:tabs>
          <w:tab w:val="left" w:pos="851"/>
        </w:tabs>
        <w:ind w:left="567"/>
        <w:rPr>
          <w:rFonts w:ascii="Times New Roman" w:eastAsia="Times New Roman" w:hAnsi="Times New Roman" w:cs="Times New Roman"/>
          <w:bCs/>
          <w:sz w:val="24"/>
          <w:szCs w:val="24"/>
        </w:rPr>
      </w:pPr>
      <w:r w:rsidRPr="00CC16CB">
        <w:rPr>
          <w:rFonts w:ascii="Times New Roman" w:eastAsia="Times New Roman" w:hAnsi="Times New Roman" w:cs="Times New Roman"/>
          <w:bCs/>
          <w:i/>
          <w:sz w:val="24"/>
          <w:szCs w:val="24"/>
        </w:rPr>
        <w:lastRenderedPageBreak/>
        <w:t>Англійською мовою (розширена)</w:t>
      </w:r>
      <w:r>
        <w:rPr>
          <w:rFonts w:ascii="Times New Roman" w:eastAsia="Times New Roman" w:hAnsi="Times New Roman" w:cs="Times New Roman"/>
          <w:bCs/>
          <w:sz w:val="24"/>
          <w:szCs w:val="24"/>
          <w:lang w:val="uk-UA"/>
        </w:rPr>
        <w:t xml:space="preserve"> –</w:t>
      </w:r>
      <w:r w:rsidRPr="00CC16CB">
        <w:rPr>
          <w:rFonts w:ascii="Times New Roman" w:eastAsia="Times New Roman" w:hAnsi="Times New Roman" w:cs="Times New Roman"/>
          <w:bCs/>
          <w:sz w:val="24"/>
          <w:szCs w:val="24"/>
        </w:rPr>
        <w:t xml:space="preserve"> обсяг 180–250 слів (≈1800–2500 знаків з пробілами) з наступною структурою:  Background / Relevance of the study – Purpose – Methodology / Methods – Results – Originality / Scientific novelty – Practical implications.</w:t>
      </w:r>
    </w:p>
    <w:p w:rsidR="00CC16CB" w:rsidRPr="00CC16CB" w:rsidRDefault="00CC16CB" w:rsidP="00CC16CB">
      <w:pPr>
        <w:tabs>
          <w:tab w:val="left" w:pos="851"/>
        </w:tabs>
        <w:ind w:left="567"/>
        <w:rPr>
          <w:rFonts w:ascii="Times New Roman" w:eastAsia="Times New Roman" w:hAnsi="Times New Roman" w:cs="Times New Roman"/>
          <w:b/>
          <w:bCs/>
          <w:i/>
          <w:sz w:val="24"/>
          <w:szCs w:val="24"/>
        </w:rPr>
      </w:pPr>
      <w:r w:rsidRPr="00CC16CB">
        <w:rPr>
          <w:rFonts w:ascii="Times New Roman" w:eastAsia="Times New Roman" w:hAnsi="Times New Roman" w:cs="Times New Roman"/>
          <w:b/>
          <w:bCs/>
          <w:i/>
          <w:sz w:val="24"/>
          <w:szCs w:val="24"/>
        </w:rPr>
        <w:t>Для англомовної статті:</w:t>
      </w:r>
    </w:p>
    <w:p w:rsidR="00CC16CB" w:rsidRPr="00CC16CB" w:rsidRDefault="00CC16CB" w:rsidP="00CC16CB">
      <w:pPr>
        <w:tabs>
          <w:tab w:val="left" w:pos="851"/>
        </w:tabs>
        <w:ind w:left="567"/>
        <w:rPr>
          <w:rFonts w:ascii="Times New Roman" w:eastAsia="Times New Roman" w:hAnsi="Times New Roman" w:cs="Times New Roman"/>
          <w:bCs/>
          <w:sz w:val="24"/>
          <w:szCs w:val="24"/>
        </w:rPr>
      </w:pPr>
      <w:r w:rsidRPr="00CC16CB">
        <w:rPr>
          <w:rFonts w:ascii="Times New Roman" w:eastAsia="Times New Roman" w:hAnsi="Times New Roman" w:cs="Times New Roman"/>
          <w:bCs/>
          <w:i/>
          <w:sz w:val="24"/>
          <w:szCs w:val="24"/>
        </w:rPr>
        <w:t xml:space="preserve">Англійською мовою </w:t>
      </w:r>
      <w:r>
        <w:rPr>
          <w:rFonts w:ascii="Times New Roman" w:eastAsia="Times New Roman" w:hAnsi="Times New Roman" w:cs="Times New Roman"/>
          <w:bCs/>
          <w:sz w:val="24"/>
          <w:szCs w:val="24"/>
          <w:lang w:val="uk-UA"/>
        </w:rPr>
        <w:t>–</w:t>
      </w:r>
      <w:r w:rsidRPr="00CC16CB">
        <w:rPr>
          <w:rFonts w:ascii="Times New Roman" w:eastAsia="Times New Roman" w:hAnsi="Times New Roman" w:cs="Times New Roman"/>
          <w:bCs/>
          <w:sz w:val="24"/>
          <w:szCs w:val="24"/>
        </w:rPr>
        <w:t xml:space="preserve"> обсяг 150-250 слів (≈900-1500 знаків з пробілами)  з наступною структурою: Purpose – Methodology – Results – Scientific Novelty – Practical Significance (Practical Implications).</w:t>
      </w:r>
    </w:p>
    <w:p w:rsidR="00CC16CB" w:rsidRPr="00CC16CB" w:rsidRDefault="00CC16CB" w:rsidP="00CC16CB">
      <w:pPr>
        <w:tabs>
          <w:tab w:val="left" w:pos="851"/>
        </w:tabs>
        <w:ind w:left="567"/>
        <w:rPr>
          <w:rFonts w:ascii="Times New Roman" w:eastAsia="Times New Roman" w:hAnsi="Times New Roman" w:cs="Times New Roman"/>
          <w:bCs/>
          <w:sz w:val="24"/>
          <w:szCs w:val="24"/>
        </w:rPr>
      </w:pPr>
      <w:r w:rsidRPr="00CC16CB">
        <w:rPr>
          <w:rFonts w:ascii="Times New Roman" w:eastAsia="Times New Roman" w:hAnsi="Times New Roman" w:cs="Times New Roman"/>
          <w:bCs/>
          <w:i/>
          <w:sz w:val="24"/>
          <w:szCs w:val="24"/>
        </w:rPr>
        <w:t>Українською мовою (розширена)</w:t>
      </w:r>
      <w:r w:rsidRPr="00CC16C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uk-UA"/>
        </w:rPr>
        <w:t xml:space="preserve">– </w:t>
      </w:r>
      <w:r w:rsidRPr="00CC16CB">
        <w:rPr>
          <w:rFonts w:ascii="Times New Roman" w:eastAsia="Times New Roman" w:hAnsi="Times New Roman" w:cs="Times New Roman"/>
          <w:bCs/>
          <w:sz w:val="24"/>
          <w:szCs w:val="24"/>
        </w:rPr>
        <w:t>обсяг 180–250 слів (≈1800–2500 знаків з пробілами) з наступною структурою: Передумови / актуальність дослідження  – Мету дослідження – Методологію / методи дослідження – Основні результати дослідження – Наукову новизну – Практичне значення (практичні імплікації).</w:t>
      </w:r>
    </w:p>
    <w:p w:rsidR="00EF0452" w:rsidRPr="00CC16CB" w:rsidRDefault="003067A4" w:rsidP="00CC16CB">
      <w:pPr>
        <w:pStyle w:val="a6"/>
        <w:numPr>
          <w:ilvl w:val="0"/>
          <w:numId w:val="11"/>
        </w:numPr>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КЛЮЧОВІ СЛОВА</w:t>
      </w:r>
      <w:r w:rsidRPr="00CC16CB">
        <w:rPr>
          <w:rFonts w:ascii="Times New Roman" w:eastAsia="Times New Roman" w:hAnsi="Times New Roman" w:cs="Times New Roman"/>
          <w:sz w:val="24"/>
          <w:szCs w:val="24"/>
        </w:rPr>
        <w:t xml:space="preserve"> </w:t>
      </w:r>
      <w:r w:rsidRPr="00CC16CB">
        <w:rPr>
          <w:rFonts w:ascii="Times New Roman" w:eastAsia="Times New Roman" w:hAnsi="Times New Roman" w:cs="Times New Roman"/>
          <w:b/>
          <w:bCs/>
          <w:sz w:val="24"/>
          <w:szCs w:val="24"/>
        </w:rPr>
        <w:t>двома</w:t>
      </w:r>
      <w:r w:rsidRPr="00CC16CB">
        <w:rPr>
          <w:rFonts w:ascii="Times New Roman" w:eastAsia="Times New Roman" w:hAnsi="Times New Roman" w:cs="Times New Roman"/>
          <w:sz w:val="24"/>
          <w:szCs w:val="24"/>
        </w:rPr>
        <w:t xml:space="preserve"> мовами (українська, англійська). Ключові слова мають розширювати пошукову видимість статті та додавати суміжні або конкретизуючи поняття.</w:t>
      </w:r>
    </w:p>
    <w:p w:rsidR="00EF0452" w:rsidRPr="00CC16CB" w:rsidRDefault="003067A4" w:rsidP="00CC16CB">
      <w:pPr>
        <w:pStyle w:val="a6"/>
        <w:numPr>
          <w:ilvl w:val="0"/>
          <w:numId w:val="11"/>
        </w:numPr>
        <w:tabs>
          <w:tab w:val="left" w:pos="509"/>
        </w:tabs>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ПОСТАНОВКА ПРОБЛЕМИ</w:t>
      </w:r>
      <w:r w:rsidRPr="00CC16CB">
        <w:rPr>
          <w:rFonts w:ascii="Times New Roman" w:eastAsia="Times New Roman" w:hAnsi="Times New Roman" w:cs="Times New Roman"/>
          <w:sz w:val="24"/>
          <w:szCs w:val="24"/>
        </w:rPr>
        <w:t xml:space="preserve"> передбачає чітке формулювання питання, що потребує дослідження, обґрунтування його актуальності в сучасних умовах, а також визначення наукової та практичної значущості окресленої проблематики.</w:t>
      </w:r>
    </w:p>
    <w:p w:rsidR="00EF0452" w:rsidRPr="00CC16CB" w:rsidRDefault="003067A4" w:rsidP="00CC16CB">
      <w:pPr>
        <w:pStyle w:val="a6"/>
        <w:numPr>
          <w:ilvl w:val="0"/>
          <w:numId w:val="11"/>
        </w:numPr>
        <w:tabs>
          <w:tab w:val="left" w:pos="509"/>
        </w:tabs>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АНАЛІЗ ОСТАННІХ ДОСЛІДЖЕНЬ І ПУБЛІКАЦІЙ</w:t>
      </w:r>
      <w:r w:rsidRPr="00CC16CB">
        <w:rPr>
          <w:rFonts w:ascii="Times New Roman" w:eastAsia="Times New Roman" w:hAnsi="Times New Roman" w:cs="Times New Roman"/>
          <w:sz w:val="24"/>
          <w:szCs w:val="24"/>
        </w:rPr>
        <w:t xml:space="preserve"> – це огляд останніх досліджень і публікацій щодо зазначеної проблематики, на які спирається автор із виділенням невирішених раніше аспектів, котрим присвячено цю статтю.</w:t>
      </w:r>
    </w:p>
    <w:p w:rsidR="00EF0452" w:rsidRPr="00CC16CB" w:rsidRDefault="003067A4" w:rsidP="00CC16CB">
      <w:pPr>
        <w:pStyle w:val="a6"/>
        <w:numPr>
          <w:ilvl w:val="0"/>
          <w:numId w:val="11"/>
        </w:numPr>
        <w:tabs>
          <w:tab w:val="left" w:pos="509"/>
        </w:tabs>
        <w:ind w:left="567" w:hanging="283"/>
        <w:rPr>
          <w:rFonts w:ascii="Times New Roman" w:eastAsia="Times New Roman" w:hAnsi="Times New Roman" w:cs="Times New Roman"/>
          <w:b/>
          <w:bCs/>
          <w:sz w:val="24"/>
          <w:szCs w:val="24"/>
        </w:rPr>
      </w:pPr>
      <w:r w:rsidRPr="00CC16CB">
        <w:rPr>
          <w:rFonts w:ascii="Times New Roman" w:eastAsia="Times New Roman" w:hAnsi="Times New Roman" w:cs="Times New Roman"/>
          <w:b/>
          <w:bCs/>
          <w:sz w:val="24"/>
          <w:szCs w:val="24"/>
        </w:rPr>
        <w:t xml:space="preserve">МЕТА СТАТТІ - </w:t>
      </w:r>
      <w:r w:rsidRPr="00CC16CB">
        <w:rPr>
          <w:rFonts w:ascii="Times New Roman" w:eastAsia="Times New Roman" w:hAnsi="Times New Roman" w:cs="Times New Roman"/>
          <w:sz w:val="24"/>
          <w:szCs w:val="24"/>
        </w:rPr>
        <w:t>комплексне дослідження обраної проблематики, систематизація наявних підходів та обґрунтування напрямів її подальшого вирішення.</w:t>
      </w:r>
    </w:p>
    <w:p w:rsidR="00EF0452" w:rsidRPr="00CC16CB" w:rsidRDefault="003067A4" w:rsidP="00CC16CB">
      <w:pPr>
        <w:pStyle w:val="a6"/>
        <w:numPr>
          <w:ilvl w:val="0"/>
          <w:numId w:val="11"/>
        </w:numPr>
        <w:tabs>
          <w:tab w:val="left" w:pos="509"/>
        </w:tabs>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ВИКЛАД ОСНОВНОГО МАТЕРІАЛУ ДОСЛІДЖЕННЯ</w:t>
      </w:r>
      <w:r w:rsidRPr="00CC16CB">
        <w:rPr>
          <w:rFonts w:ascii="Times New Roman" w:eastAsia="Times New Roman" w:hAnsi="Times New Roman" w:cs="Times New Roman"/>
          <w:sz w:val="24"/>
          <w:szCs w:val="24"/>
        </w:rPr>
        <w:t xml:space="preserve"> потрібно подавати стисло, послідовно, стилістично грамотно з повним обґрунтуванням отриманих наукових результатів. Не допускаються повтори, а також зайві подробиці при переказі раніше опублікованих відомостей.</w:t>
      </w:r>
      <w:r w:rsidRPr="00CC16CB">
        <w:rPr>
          <w:rFonts w:ascii="Times New Roman" w:eastAsia="Times New Roman" w:hAnsi="Times New Roman" w:cs="Times New Roman"/>
          <w:strike/>
          <w:sz w:val="24"/>
          <w:szCs w:val="24"/>
        </w:rPr>
        <w:t xml:space="preserve"> </w:t>
      </w:r>
    </w:p>
    <w:p w:rsidR="00EF0452" w:rsidRPr="00CC16CB" w:rsidRDefault="003067A4" w:rsidP="00CC16CB">
      <w:pPr>
        <w:pStyle w:val="a6"/>
        <w:numPr>
          <w:ilvl w:val="0"/>
          <w:numId w:val="11"/>
        </w:numPr>
        <w:ind w:left="567" w:hanging="283"/>
        <w:rPr>
          <w:rFonts w:ascii="Times New Roman" w:eastAsia="Times New Roman" w:hAnsi="Times New Roman" w:cs="Times New Roman"/>
          <w:b/>
          <w:bCs/>
          <w:sz w:val="24"/>
          <w:szCs w:val="24"/>
        </w:rPr>
      </w:pPr>
      <w:r w:rsidRPr="00CC16CB">
        <w:rPr>
          <w:rFonts w:ascii="Times New Roman" w:eastAsia="Times New Roman" w:hAnsi="Times New Roman" w:cs="Times New Roman"/>
          <w:b/>
          <w:bCs/>
          <w:sz w:val="24"/>
          <w:szCs w:val="24"/>
        </w:rPr>
        <w:t>ВИСНОВКИ ТА ПРОПОЗИЦІЇ</w:t>
      </w:r>
      <w:r w:rsidRPr="00CC16CB">
        <w:rPr>
          <w:rFonts w:ascii="Times New Roman" w:eastAsia="Times New Roman" w:hAnsi="Times New Roman" w:cs="Times New Roman"/>
          <w:sz w:val="24"/>
          <w:szCs w:val="24"/>
        </w:rPr>
        <w:t xml:space="preserve"> з даного дослідження і перспективи подальших досліджень у даному напрямі.</w:t>
      </w:r>
    </w:p>
    <w:p w:rsidR="00EF0452" w:rsidRDefault="003067A4" w:rsidP="00CC16CB">
      <w:pPr>
        <w:pStyle w:val="a6"/>
        <w:numPr>
          <w:ilvl w:val="0"/>
          <w:numId w:val="11"/>
        </w:numPr>
        <w:ind w:left="567" w:hanging="283"/>
        <w:rPr>
          <w:rFonts w:ascii="Times New Roman" w:eastAsia="Times New Roman" w:hAnsi="Times New Roman" w:cs="Times New Roman"/>
          <w:sz w:val="24"/>
          <w:szCs w:val="24"/>
        </w:rPr>
      </w:pPr>
      <w:r w:rsidRPr="00CC16CB">
        <w:rPr>
          <w:rFonts w:ascii="Times New Roman" w:eastAsia="Times New Roman" w:hAnsi="Times New Roman" w:cs="Times New Roman"/>
          <w:b/>
          <w:bCs/>
          <w:sz w:val="24"/>
          <w:szCs w:val="24"/>
        </w:rPr>
        <w:t>ЛІТЕРАТУРА/REFERENCES</w:t>
      </w:r>
      <w:r w:rsidR="00CC16CB" w:rsidRPr="00CC16CB">
        <w:rPr>
          <w:rFonts w:ascii="Times New Roman" w:eastAsia="Times New Roman" w:hAnsi="Times New Roman" w:cs="Times New Roman"/>
          <w:b/>
          <w:bCs/>
          <w:sz w:val="24"/>
          <w:szCs w:val="24"/>
          <w:lang w:val="uk-UA"/>
        </w:rPr>
        <w:t>.</w:t>
      </w:r>
      <w:r w:rsidRPr="00CC16CB">
        <w:rPr>
          <w:rFonts w:ascii="Times New Roman" w:eastAsia="Times New Roman" w:hAnsi="Times New Roman" w:cs="Times New Roman"/>
          <w:b/>
          <w:bCs/>
          <w:sz w:val="24"/>
          <w:szCs w:val="24"/>
        </w:rPr>
        <w:t xml:space="preserve"> </w:t>
      </w:r>
      <w:r w:rsidRPr="00CC16CB">
        <w:rPr>
          <w:rFonts w:ascii="Times New Roman" w:eastAsia="Times New Roman" w:hAnsi="Times New Roman" w:cs="Times New Roman"/>
          <w:sz w:val="24"/>
          <w:szCs w:val="24"/>
        </w:rPr>
        <w:t>Література оформляється відповідно до ДСТУ 8302:2015 «Бібліографічне посилання. Загальні положення та правила складання». У назві бібліографічного запису подають відомості про одного, двох або трьох авторів, при цьому імена цих авторів через скісну риску не повторюють. Замість знака «крапка і тире» («. —»), що розділяє зони бібліографічного опису, у бібліографічному посиланні рекомендується застосовувати знак «крапка». Дві скісні риски («//») можна заміняти крапкою.</w:t>
      </w:r>
    </w:p>
    <w:p w:rsidR="00EF0452" w:rsidRDefault="003067A4" w:rsidP="002F428B">
      <w:pPr>
        <w:ind w:left="567"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References оформлюється символами латинського алфавіту згідно з APA Style (American Psychological Association). Неангломовні бібліографічні посилання підлягають їх транслітерації. Прізвища та ініціали авторів наводяться шляхом транслітерації мови оригіналу латиницею. Транслітерація імен українською мовою латиницею виконується згідно з </w:t>
      </w:r>
      <w:hyperlink r:id="rId9" w:anchor="Text">
        <w:r>
          <w:rPr>
            <w:rFonts w:ascii="Times New Roman" w:eastAsia="Times New Roman" w:hAnsi="Times New Roman" w:cs="Times New Roman"/>
            <w:color w:val="0563C1"/>
            <w:sz w:val="24"/>
            <w:szCs w:val="24"/>
            <w:u w:val="single"/>
          </w:rPr>
          <w:t>Постановою Кабінету Міністрів України № 55 від 27 січня 2010 р</w:t>
        </w:r>
      </w:hyperlink>
      <w:r>
        <w:rPr>
          <w:rFonts w:ascii="Times New Roman" w:eastAsia="Times New Roman" w:hAnsi="Times New Roman" w:cs="Times New Roman"/>
          <w:sz w:val="24"/>
          <w:szCs w:val="24"/>
        </w:rPr>
        <w:t>.</w:t>
      </w:r>
    </w:p>
    <w:p w:rsidR="00EF0452" w:rsidRDefault="003067A4" w:rsidP="002F428B">
      <w:pPr>
        <w:ind w:left="567"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сайті </w:t>
      </w:r>
      <w:hyperlink r:id="rId10">
        <w:r>
          <w:rPr>
            <w:rFonts w:ascii="Times New Roman" w:eastAsia="Times New Roman" w:hAnsi="Times New Roman" w:cs="Times New Roman"/>
            <w:color w:val="0563C1"/>
            <w:sz w:val="24"/>
            <w:szCs w:val="24"/>
            <w:u w:val="single"/>
          </w:rPr>
          <w:t>http://ukrlit.org/transliteratsiia</w:t>
        </w:r>
      </w:hyperlink>
      <w:r>
        <w:rPr>
          <w:rFonts w:ascii="Times New Roman" w:eastAsia="Times New Roman" w:hAnsi="Times New Roman" w:cs="Times New Roman"/>
          <w:sz w:val="24"/>
          <w:szCs w:val="24"/>
        </w:rPr>
        <w:t xml:space="preserve">  можна безкоштовно скористатися програмою транслітерації тексту з української мови в латиницю. Посилання на англомовні джерела літератури не транслітеруються.</w:t>
      </w:r>
    </w:p>
    <w:p w:rsidR="00EF0452" w:rsidRDefault="00EF0452" w:rsidP="00530530">
      <w:pPr>
        <w:ind w:firstLine="284"/>
        <w:rPr>
          <w:rFonts w:ascii="Times New Roman" w:eastAsia="Times New Roman" w:hAnsi="Times New Roman" w:cs="Times New Roman"/>
          <w:sz w:val="24"/>
          <w:szCs w:val="24"/>
        </w:rPr>
      </w:pPr>
    </w:p>
    <w:p w:rsidR="00EF0452" w:rsidRDefault="00530530" w:rsidP="00530530">
      <w:pPr>
        <w:pBdr>
          <w:top w:val="nil"/>
          <w:left w:val="nil"/>
          <w:bottom w:val="nil"/>
          <w:right w:val="nil"/>
          <w:between w:val="nil"/>
        </w:pBdr>
        <w:ind w:firstLine="284"/>
        <w:jc w:val="left"/>
        <w:rPr>
          <w:rFonts w:ascii="Times New Roman" w:eastAsia="Times New Roman" w:hAnsi="Times New Roman" w:cs="Times New Roman"/>
          <w:b/>
          <w:bCs/>
          <w:color w:val="000000"/>
          <w:sz w:val="24"/>
          <w:szCs w:val="24"/>
        </w:rPr>
      </w:pPr>
      <w:bookmarkStart w:id="1" w:name="_heading=h.avloaeiksohq" w:colFirst="0" w:colLast="0"/>
      <w:bookmarkEnd w:id="1"/>
      <w:r>
        <w:rPr>
          <w:rFonts w:ascii="Times New Roman" w:eastAsia="Times New Roman" w:hAnsi="Times New Roman" w:cs="Times New Roman"/>
          <w:b/>
          <w:bCs/>
          <w:color w:val="000000"/>
          <w:sz w:val="24"/>
          <w:szCs w:val="24"/>
          <w:lang w:val="uk-UA"/>
        </w:rPr>
        <w:t xml:space="preserve">4. </w:t>
      </w:r>
      <w:r w:rsidR="003067A4">
        <w:rPr>
          <w:rFonts w:ascii="Times New Roman" w:eastAsia="Times New Roman" w:hAnsi="Times New Roman" w:cs="Times New Roman"/>
          <w:b/>
          <w:bCs/>
          <w:color w:val="000000"/>
          <w:sz w:val="24"/>
          <w:szCs w:val="24"/>
        </w:rPr>
        <w:t xml:space="preserve">Вимоги до </w:t>
      </w:r>
      <w:r w:rsidR="003067A4">
        <w:rPr>
          <w:rFonts w:ascii="Times New Roman" w:eastAsia="Times New Roman" w:hAnsi="Times New Roman" w:cs="Times New Roman"/>
          <w:b/>
          <w:bCs/>
          <w:sz w:val="24"/>
          <w:szCs w:val="24"/>
        </w:rPr>
        <w:t>бібліографічного</w:t>
      </w:r>
      <w:r w:rsidR="003067A4">
        <w:rPr>
          <w:rFonts w:ascii="Times New Roman" w:eastAsia="Times New Roman" w:hAnsi="Times New Roman" w:cs="Times New Roman"/>
          <w:b/>
          <w:bCs/>
          <w:color w:val="000000"/>
          <w:sz w:val="24"/>
          <w:szCs w:val="24"/>
        </w:rPr>
        <w:t xml:space="preserve"> опису</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Не менше 80,0% від загальної кількості посилань мають становити джерела, опубліковані за останні 5 років.</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Не менше 70,0% джерел мають супроводжуватися ідентифікатором цифрового об</w:t>
      </w:r>
      <w:r w:rsidR="00530530" w:rsidRPr="002F428B">
        <w:rPr>
          <w:rFonts w:ascii="Times New Roman" w:eastAsia="Times New Roman" w:hAnsi="Times New Roman" w:cs="Times New Roman"/>
          <w:sz w:val="24"/>
          <w:szCs w:val="24"/>
        </w:rPr>
        <w:t>’</w:t>
      </w:r>
      <w:r w:rsidRPr="002F428B">
        <w:rPr>
          <w:rFonts w:ascii="Times New Roman" w:eastAsia="Times New Roman" w:hAnsi="Times New Roman" w:cs="Times New Roman"/>
          <w:sz w:val="24"/>
          <w:szCs w:val="24"/>
        </w:rPr>
        <w:t xml:space="preserve">єкта (DOI – Digital Object Identifier), що наводиться у форматі активного гіперпосилання («. DOI: https://doi.org/...») через пробіл після бібліографічного опису джерела. Форма для пошуку DOI: Crossref system. </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lastRenderedPageBreak/>
        <w:t>Частка власних праць авторів статті у списку літератури (самоцитування) має бути не більше 10,0 %.</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Самоцитування робіт, опублікованих раніше у цьому ж Журналі НЕ РЕКОМЕНДОВАНЕ.</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Назви журналів вказувати повністю, не скорочувати до абревіатур.</w:t>
      </w:r>
    </w:p>
    <w:p w:rsidR="00EF0452" w:rsidRPr="002F428B" w:rsidRDefault="003067A4" w:rsidP="002F428B">
      <w:pPr>
        <w:pStyle w:val="a6"/>
        <w:numPr>
          <w:ilvl w:val="0"/>
          <w:numId w:val="12"/>
        </w:numPr>
        <w:ind w:left="567" w:hanging="283"/>
        <w:rPr>
          <w:rFonts w:ascii="Times New Roman" w:eastAsia="Times New Roman" w:hAnsi="Times New Roman" w:cs="Times New Roman"/>
          <w:sz w:val="24"/>
          <w:szCs w:val="24"/>
        </w:rPr>
      </w:pPr>
      <w:r w:rsidRPr="002F428B">
        <w:rPr>
          <w:rFonts w:ascii="Times New Roman" w:eastAsia="Times New Roman" w:hAnsi="Times New Roman" w:cs="Times New Roman"/>
          <w:sz w:val="24"/>
          <w:szCs w:val="24"/>
        </w:rPr>
        <w:t>Посилання в обох варіантах бібліографії наводяться в порядку згадування у тексті, а НЕ за алфавітом. Використовуються арабські цифри  1, 2, 3... у квадратних [ ] дужках.</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Бібліографія надає інформацію, необхідну для того, щоб знайти і отримати будь-яке джерело, процитоване в тексті рукопису. Кожне джерело, процитоване в роботі, має з</w:t>
      </w:r>
      <w:r w:rsidR="00530530">
        <w:rPr>
          <w:rFonts w:ascii="Times New Roman" w:eastAsia="Times New Roman" w:hAnsi="Times New Roman" w:cs="Times New Roman"/>
          <w:sz w:val="24"/>
          <w:szCs w:val="24"/>
        </w:rPr>
        <w:t>’</w:t>
      </w:r>
      <w:r>
        <w:rPr>
          <w:rFonts w:ascii="Times New Roman" w:eastAsia="Times New Roman" w:hAnsi="Times New Roman" w:cs="Times New Roman"/>
          <w:sz w:val="24"/>
          <w:szCs w:val="24"/>
        </w:rPr>
        <w:t>явитися у списку використаних джерел. Так само, кожен запис у списку використаних джерел має бути згаданим в тексті роботи. Бібліографія повинна бути коректною (процитовані відомості мають відповідати зазначеній статті), точною (правильний номер (випуск) і номери сторінок, і т.д.), сучасною (описувати останні досягнення у досліджуваному питанні), доступною (не повинна містити посилання на неопубліковані чи недруковані роботи). Неопубліковані роботи не включаються до списку джерел, але можуть бути згадані у тексті статті (описуються у виносках). Бібліографічний список рекомендується укладати не менш як з 10–12 джерел.</w:t>
      </w:r>
    </w:p>
    <w:p w:rsidR="00EF0452" w:rsidRDefault="00EF0452" w:rsidP="00530530">
      <w:pPr>
        <w:ind w:firstLine="284"/>
        <w:rPr>
          <w:rFonts w:ascii="Times New Roman" w:eastAsia="Times New Roman" w:hAnsi="Times New Roman" w:cs="Times New Roman"/>
          <w:sz w:val="24"/>
          <w:szCs w:val="24"/>
        </w:rPr>
      </w:pPr>
    </w:p>
    <w:p w:rsidR="00EF0452" w:rsidRDefault="00530530" w:rsidP="00530530">
      <w:pPr>
        <w:pBdr>
          <w:top w:val="nil"/>
          <w:left w:val="nil"/>
          <w:bottom w:val="nil"/>
          <w:right w:val="nil"/>
          <w:between w:val="nil"/>
        </w:pBdr>
        <w:tabs>
          <w:tab w:val="left" w:pos="993"/>
        </w:tabs>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uk-UA"/>
        </w:rPr>
        <w:t xml:space="preserve">5. </w:t>
      </w:r>
      <w:r w:rsidR="003067A4">
        <w:rPr>
          <w:rFonts w:ascii="Times New Roman" w:eastAsia="Times New Roman" w:hAnsi="Times New Roman" w:cs="Times New Roman"/>
          <w:b/>
          <w:bCs/>
          <w:color w:val="000000"/>
          <w:sz w:val="24"/>
          <w:szCs w:val="24"/>
        </w:rPr>
        <w:t>Цитати, таблиці, статистичні дані, цифрові показники</w:t>
      </w:r>
      <w:r w:rsidR="003067A4">
        <w:rPr>
          <w:rFonts w:ascii="Times New Roman" w:eastAsia="Times New Roman" w:hAnsi="Times New Roman" w:cs="Times New Roman"/>
          <w:color w:val="000000"/>
          <w:sz w:val="24"/>
          <w:szCs w:val="24"/>
        </w:rPr>
        <w:t>, що підвищують рівень обґрунтованості аналітичних матеріалів, подаються з посиланням на джерела. Відповідальність за наведені показники несуть автори. Надаються в форматі, придатному до редагування. Не допускається надання таблиці як зображення, які не можна редагувати.</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таблиці повинні мати назви та бути пронумеровані згідно їх послідовності у тексті статті (у випадку, коли в одному матеріалі міститься два і більше названих елементів). </w:t>
      </w:r>
      <w:r>
        <w:rPr>
          <w:rFonts w:ascii="Times New Roman" w:eastAsia="Times New Roman" w:hAnsi="Times New Roman" w:cs="Times New Roman"/>
          <w:b/>
          <w:bCs/>
          <w:sz w:val="24"/>
          <w:szCs w:val="24"/>
        </w:rPr>
        <w:t xml:space="preserve"> </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Назви та номери таблиць розміщують над таблицями, наприклад, «</w:t>
      </w:r>
      <w:r>
        <w:rPr>
          <w:rFonts w:ascii="Times New Roman" w:eastAsia="Times New Roman" w:hAnsi="Times New Roman" w:cs="Times New Roman"/>
          <w:b/>
          <w:bCs/>
          <w:sz w:val="24"/>
          <w:szCs w:val="24"/>
        </w:rPr>
        <w:t>Таблиця 1. Показники…».</w:t>
      </w:r>
      <w:r>
        <w:rPr>
          <w:rFonts w:ascii="Times New Roman" w:eastAsia="Times New Roman" w:hAnsi="Times New Roman" w:cs="Times New Roman"/>
          <w:sz w:val="24"/>
          <w:szCs w:val="24"/>
        </w:rPr>
        <w:t xml:space="preserve">  Обов’язкове посилання на таблицю в основному тексті статті у вигляді:  (табл. 1).</w:t>
      </w:r>
    </w:p>
    <w:p w:rsidR="00EF0452" w:rsidRDefault="00EF0452" w:rsidP="00530530">
      <w:pPr>
        <w:ind w:firstLine="284"/>
        <w:rPr>
          <w:rFonts w:ascii="Times New Roman" w:eastAsia="Times New Roman" w:hAnsi="Times New Roman" w:cs="Times New Roman"/>
          <w:sz w:val="24"/>
          <w:szCs w:val="24"/>
        </w:rPr>
      </w:pPr>
    </w:p>
    <w:p w:rsidR="00EF0452" w:rsidRDefault="00530530" w:rsidP="00530530">
      <w:pPr>
        <w:pBdr>
          <w:top w:val="nil"/>
          <w:left w:val="nil"/>
          <w:bottom w:val="nil"/>
          <w:right w:val="nil"/>
          <w:between w:val="nil"/>
        </w:pBdr>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uk-UA"/>
        </w:rPr>
        <w:t xml:space="preserve">6. </w:t>
      </w:r>
      <w:r w:rsidR="003067A4">
        <w:rPr>
          <w:rFonts w:ascii="Times New Roman" w:eastAsia="Times New Roman" w:hAnsi="Times New Roman" w:cs="Times New Roman"/>
          <w:b/>
          <w:bCs/>
          <w:color w:val="000000"/>
          <w:sz w:val="24"/>
          <w:szCs w:val="24"/>
        </w:rPr>
        <w:t>Рисунки</w:t>
      </w:r>
      <w:r w:rsidR="003067A4">
        <w:rPr>
          <w:rFonts w:ascii="Times New Roman" w:eastAsia="Times New Roman" w:hAnsi="Times New Roman" w:cs="Times New Roman"/>
          <w:color w:val="000000"/>
          <w:sz w:val="24"/>
          <w:szCs w:val="24"/>
        </w:rPr>
        <w:t xml:space="preserve"> повинні бути розміщені в тексті статті. А також кожен рисунок має бути надісланий як окреме зображення у форматі jpg, .jpeg або png. </w:t>
      </w:r>
      <w:r>
        <w:rPr>
          <w:rFonts w:ascii="Times New Roman" w:eastAsia="Times New Roman" w:hAnsi="Times New Roman" w:cs="Times New Roman"/>
          <w:color w:val="000000"/>
          <w:sz w:val="24"/>
          <w:szCs w:val="24"/>
        </w:rPr>
        <w:t>З</w:t>
      </w:r>
      <w:r w:rsidR="003067A4">
        <w:rPr>
          <w:rFonts w:ascii="Times New Roman" w:eastAsia="Times New Roman" w:hAnsi="Times New Roman" w:cs="Times New Roman"/>
          <w:color w:val="000000"/>
          <w:sz w:val="24"/>
          <w:szCs w:val="24"/>
        </w:rPr>
        <w:t xml:space="preserve"> роздільною здатністю 300 dpi та розміром не більше 2 МБ.</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Ваш рисунок створений у програмному забезпеченні MS Office, він має бути із можливістю редагування.</w:t>
      </w: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Усі рисунки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повинні мати назви та  бути пронумеровані згідно їх послідовності у тексті статті (у випадку, коли в одному матеріалі міститься два і більше названих елементів), наприклад, «</w:t>
      </w:r>
      <w:r>
        <w:rPr>
          <w:rFonts w:ascii="Times New Roman" w:eastAsia="Times New Roman" w:hAnsi="Times New Roman" w:cs="Times New Roman"/>
          <w:b/>
          <w:bCs/>
          <w:sz w:val="24"/>
          <w:szCs w:val="24"/>
        </w:rPr>
        <w:t>Рис. 1.</w:t>
      </w: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 xml:space="preserve">Розрахункова схема…» </w:t>
      </w:r>
      <w:r>
        <w:rPr>
          <w:rFonts w:ascii="Times New Roman" w:eastAsia="Times New Roman" w:hAnsi="Times New Roman" w:cs="Times New Roman"/>
          <w:sz w:val="24"/>
          <w:szCs w:val="24"/>
        </w:rPr>
        <w:t>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розміщуються під ними по центру. Обов’язкове посилання на всі рисунки в тексті статті у вигляді: (рис. 1). Рисунки можуть бути чорно-білими чи кольоровими.</w:t>
      </w:r>
    </w:p>
    <w:p w:rsidR="00EF0452" w:rsidRDefault="00EF0452" w:rsidP="00530530">
      <w:pPr>
        <w:ind w:firstLine="284"/>
        <w:rPr>
          <w:rFonts w:ascii="Times New Roman" w:eastAsia="Times New Roman" w:hAnsi="Times New Roman" w:cs="Times New Roman"/>
          <w:sz w:val="24"/>
          <w:szCs w:val="24"/>
        </w:rPr>
      </w:pPr>
    </w:p>
    <w:p w:rsidR="00EF0452" w:rsidRDefault="00530530" w:rsidP="00530530">
      <w:pPr>
        <w:pBdr>
          <w:top w:val="nil"/>
          <w:left w:val="nil"/>
          <w:bottom w:val="nil"/>
          <w:right w:val="nil"/>
          <w:between w:val="nil"/>
        </w:pBdr>
        <w:ind w:firstLine="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uk-UA"/>
        </w:rPr>
        <w:t xml:space="preserve">7. </w:t>
      </w:r>
      <w:r w:rsidR="003067A4">
        <w:rPr>
          <w:rFonts w:ascii="Times New Roman" w:eastAsia="Times New Roman" w:hAnsi="Times New Roman" w:cs="Times New Roman"/>
          <w:b/>
          <w:bCs/>
          <w:color w:val="000000"/>
          <w:sz w:val="24"/>
          <w:szCs w:val="24"/>
        </w:rPr>
        <w:t>Формули</w:t>
      </w:r>
      <w:r w:rsidR="003067A4">
        <w:rPr>
          <w:rFonts w:ascii="Times New Roman" w:eastAsia="Times New Roman" w:hAnsi="Times New Roman" w:cs="Times New Roman"/>
          <w:color w:val="000000"/>
          <w:sz w:val="24"/>
          <w:szCs w:val="24"/>
        </w:rPr>
        <w:t xml:space="preserve"> розташовуються на сторінці по центру. Номер формули проставляється справа в кінці рядка, в круглих дужках. Між ними та текстом витримується інтервал в один рядок. Літери та позначення величин (символи) набирають курсивом.</w:t>
      </w:r>
      <w:r w:rsidR="003067A4">
        <w:rPr>
          <w:rFonts w:ascii="Arimo" w:eastAsia="Arimo" w:hAnsi="Arimo" w:cs="Arimo"/>
          <w:color w:val="000000"/>
          <w:sz w:val="24"/>
          <w:szCs w:val="24"/>
        </w:rPr>
        <w:t xml:space="preserve"> </w:t>
      </w:r>
      <w:r w:rsidR="003067A4">
        <w:rPr>
          <w:rFonts w:ascii="Times New Roman" w:eastAsia="Times New Roman" w:hAnsi="Times New Roman" w:cs="Times New Roman"/>
          <w:color w:val="000000"/>
          <w:sz w:val="24"/>
          <w:szCs w:val="24"/>
        </w:rPr>
        <w:t>Посилання на формулу в тексті мають вигляд: (4), (1)–(3).</w:t>
      </w:r>
    </w:p>
    <w:p w:rsidR="00EF0452" w:rsidRDefault="00EF0452" w:rsidP="00530530">
      <w:pPr>
        <w:ind w:firstLine="284"/>
      </w:pP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Подаючи рукопис статті автори підтверджують його відповідність всім встановленим вимогам, вказаним нижче:</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Усі вимоги до технічного оформлення тексту, в тому числі вимоги до таблиць, рисунків, формул, посилань по тексту статті, оформлення списку літератури, надання повної інформації про авторів тощо згідно правил оформлення рукописів виконані.</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Усі вимоги до основної частини статті, в тому числі дотримання структури рукопису та його змістове наповнення згідно з правилами оформлення рукописів, виконані.</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Рукопис не знаходиться на розгляді в будь-якому іншому журналі, конференції тощо.</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Усі автори рукопису ознайомились з його змістом. Жодні авторські права не були порушені. Всі автори статті відповідають </w:t>
      </w:r>
      <w:r>
        <w:rPr>
          <w:rFonts w:ascii="Times New Roman" w:eastAsia="Times New Roman" w:hAnsi="Times New Roman" w:cs="Times New Roman"/>
          <w:color w:val="000000"/>
          <w:sz w:val="24"/>
          <w:szCs w:val="24"/>
        </w:rPr>
        <w:t>критеріям авторства</w:t>
      </w:r>
      <w:r>
        <w:rPr>
          <w:rFonts w:ascii="Times New Roman" w:eastAsia="Times New Roman" w:hAnsi="Times New Roman" w:cs="Times New Roman"/>
          <w:sz w:val="24"/>
          <w:szCs w:val="24"/>
        </w:rPr>
        <w:t>.</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Матеріал рукопису є </w:t>
      </w:r>
      <w:r>
        <w:rPr>
          <w:rFonts w:ascii="Times New Roman" w:eastAsia="Times New Roman" w:hAnsi="Times New Roman" w:cs="Times New Roman"/>
          <w:color w:val="000000"/>
          <w:sz w:val="24"/>
          <w:szCs w:val="24"/>
        </w:rPr>
        <w:t>унікальним</w:t>
      </w:r>
      <w:r>
        <w:rPr>
          <w:rFonts w:ascii="Times New Roman" w:eastAsia="Times New Roman" w:hAnsi="Times New Roman" w:cs="Times New Roman"/>
          <w:sz w:val="24"/>
          <w:szCs w:val="24"/>
        </w:rPr>
        <w:t> та не був опублікований раніше повністю або частково мовою, якою рукопис надсилається до редакції, а також будь-якою іншою мовою.</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Будь-який </w:t>
      </w:r>
      <w:r>
        <w:rPr>
          <w:rFonts w:ascii="Times New Roman" w:eastAsia="Times New Roman" w:hAnsi="Times New Roman" w:cs="Times New Roman"/>
          <w:color w:val="000000"/>
          <w:sz w:val="24"/>
          <w:szCs w:val="24"/>
        </w:rPr>
        <w:t>конфлікт інтересів</w:t>
      </w:r>
      <w:r>
        <w:rPr>
          <w:rFonts w:ascii="Times New Roman" w:eastAsia="Times New Roman" w:hAnsi="Times New Roman" w:cs="Times New Roman"/>
          <w:sz w:val="24"/>
          <w:szCs w:val="24"/>
        </w:rPr>
        <w:t> зазначено в тексті рукопису у відповідному розділі.</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Будь-яке використання штучного інтелекту задекларовано у відповідному розділі рукопису та таке використання відповідає переліку і обсягу завдань, які відповідно до </w:t>
      </w:r>
      <w:r>
        <w:rPr>
          <w:rFonts w:ascii="Times New Roman" w:eastAsia="Times New Roman" w:hAnsi="Times New Roman" w:cs="Times New Roman"/>
          <w:color w:val="000000"/>
          <w:sz w:val="24"/>
          <w:szCs w:val="24"/>
        </w:rPr>
        <w:t>політики редакції</w:t>
      </w:r>
      <w:r>
        <w:rPr>
          <w:rFonts w:ascii="Times New Roman" w:eastAsia="Times New Roman" w:hAnsi="Times New Roman" w:cs="Times New Roman"/>
          <w:sz w:val="24"/>
          <w:szCs w:val="24"/>
        </w:rPr>
        <w:t> можуть бути делеговані ШІ. Повну відповідальність за фінальний рукопис несуть автори. Інструменти генеративного ШІ не зазначаються як автори та не несуть відповідальності за кінцеві результати.</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Автори рукопису ознайомились з </w:t>
      </w:r>
      <w:r>
        <w:rPr>
          <w:rFonts w:ascii="Times New Roman" w:eastAsia="Times New Roman" w:hAnsi="Times New Roman" w:cs="Times New Roman"/>
          <w:color w:val="000000"/>
          <w:sz w:val="24"/>
          <w:szCs w:val="24"/>
        </w:rPr>
        <w:t>політикою журналу</w:t>
      </w:r>
      <w:r>
        <w:rPr>
          <w:rFonts w:ascii="Times New Roman" w:eastAsia="Times New Roman" w:hAnsi="Times New Roman" w:cs="Times New Roman"/>
          <w:sz w:val="24"/>
          <w:szCs w:val="24"/>
        </w:rPr>
        <w:t> та з цими умовами.</w:t>
      </w:r>
    </w:p>
    <w:p w:rsidR="00EF0452" w:rsidRDefault="003067A4" w:rsidP="002F428B">
      <w:pPr>
        <w:numPr>
          <w:ilvl w:val="0"/>
          <w:numId w:val="14"/>
        </w:numPr>
        <w:ind w:left="567"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Автори ознайомились з </w:t>
      </w:r>
      <w:hyperlink r:id="rId11">
        <w:r>
          <w:rPr>
            <w:rFonts w:ascii="Times New Roman" w:eastAsia="Times New Roman" w:hAnsi="Times New Roman" w:cs="Times New Roman"/>
            <w:color w:val="1155CC"/>
            <w:sz w:val="24"/>
            <w:szCs w:val="24"/>
            <w:u w:val="single"/>
          </w:rPr>
          <w:t>умовами оплати публікації</w:t>
        </w:r>
      </w:hyperlink>
      <w:r>
        <w:rPr>
          <w:rFonts w:ascii="Times New Roman" w:eastAsia="Times New Roman" w:hAnsi="Times New Roman" w:cs="Times New Roman"/>
          <w:sz w:val="24"/>
          <w:szCs w:val="24"/>
        </w:rPr>
        <w:t>.</w:t>
      </w:r>
    </w:p>
    <w:p w:rsidR="00EF0452" w:rsidRDefault="00EF0452" w:rsidP="00530530">
      <w:pPr>
        <w:ind w:firstLine="284"/>
        <w:rPr>
          <w:sz w:val="24"/>
          <w:szCs w:val="24"/>
        </w:rPr>
      </w:pPr>
    </w:p>
    <w:p w:rsidR="00EF0452" w:rsidRDefault="003067A4" w:rsidP="00530530">
      <w:pPr>
        <w:ind w:firstLine="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 разі виявлення невідповідності</w:t>
      </w:r>
      <w:r>
        <w:rPr>
          <w:rFonts w:ascii="Times New Roman" w:eastAsia="Times New Roman" w:hAnsi="Times New Roman" w:cs="Times New Roman"/>
          <w:sz w:val="24"/>
          <w:szCs w:val="24"/>
        </w:rPr>
        <w:t> поданого Рукопису </w:t>
      </w:r>
      <w:r>
        <w:rPr>
          <w:rFonts w:ascii="Times New Roman" w:eastAsia="Times New Roman" w:hAnsi="Times New Roman" w:cs="Times New Roman"/>
          <w:color w:val="000000"/>
          <w:sz w:val="24"/>
          <w:szCs w:val="24"/>
        </w:rPr>
        <w:t>вимогам до технічного та змістовного оформлення</w:t>
      </w:r>
      <w:r>
        <w:rPr>
          <w:rFonts w:ascii="Times New Roman" w:eastAsia="Times New Roman" w:hAnsi="Times New Roman" w:cs="Times New Roman"/>
          <w:sz w:val="24"/>
          <w:szCs w:val="24"/>
        </w:rPr>
        <w:t>, Рукопис буде повертатись авторам на доопрацювання.</w:t>
      </w:r>
    </w:p>
    <w:p w:rsidR="00EF0452" w:rsidRDefault="003067A4" w:rsidP="00530530">
      <w:pPr>
        <w:ind w:firstLine="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 разі виявлення серйозних порушень</w:t>
      </w:r>
      <w:r>
        <w:rPr>
          <w:rFonts w:ascii="Times New Roman" w:eastAsia="Times New Roman" w:hAnsi="Times New Roman" w:cs="Times New Roman"/>
          <w:sz w:val="24"/>
          <w:szCs w:val="24"/>
        </w:rPr>
        <w:t> (маніпуляція, фальсифікація, фабрикація даних, нерозкрите використання штучного інтелекту (ШІ), плагіат, самоплагіат, порушення авторських прав, порушення критеріїв авторства тощо) на будь-якому етапі розгляду рукопису, після прийняття до публікації або після публікації Твору, а також виявлення порушення зобов’язань, взятих автором/авторами при поданні рукопису, пов’язаних з їх згодою з усіма вимогами до оформлення, подачі рукопису статті та оплати та повною відповідальністю у разі порушення цих вимог, будуть застосовані дії відповідно до </w:t>
      </w:r>
      <w:r>
        <w:rPr>
          <w:rFonts w:ascii="Times New Roman" w:eastAsia="Times New Roman" w:hAnsi="Times New Roman" w:cs="Times New Roman"/>
          <w:color w:val="000000"/>
          <w:sz w:val="24"/>
          <w:szCs w:val="24"/>
        </w:rPr>
        <w:t>політики журналу</w:t>
      </w:r>
      <w:r>
        <w:rPr>
          <w:rFonts w:ascii="Times New Roman" w:eastAsia="Times New Roman" w:hAnsi="Times New Roman" w:cs="Times New Roman"/>
          <w:sz w:val="24"/>
          <w:szCs w:val="24"/>
        </w:rPr>
        <w:t> та умов Ліцензійного договору, в тому числі може бути застосована </w:t>
      </w:r>
      <w:hyperlink r:id="rId12">
        <w:r>
          <w:rPr>
            <w:rFonts w:ascii="Times New Roman" w:eastAsia="Times New Roman" w:hAnsi="Times New Roman" w:cs="Times New Roman"/>
            <w:color w:val="1155CC"/>
            <w:sz w:val="24"/>
            <w:szCs w:val="24"/>
            <w:u w:val="single"/>
          </w:rPr>
          <w:t>політика ретракції, </w:t>
        </w:r>
      </w:hyperlink>
      <w:hyperlink r:id="rId13">
        <w:r>
          <w:rPr>
            <w:rFonts w:ascii="Times New Roman" w:eastAsia="Times New Roman" w:hAnsi="Times New Roman" w:cs="Times New Roman"/>
            <w:b/>
            <w:bCs/>
            <w:color w:val="1155CC"/>
            <w:sz w:val="24"/>
            <w:szCs w:val="24"/>
            <w:u w:val="single"/>
          </w:rPr>
          <w:t>або публікації на сайті з відповідною відміткою про порушення етики публікації, відкликання або виправлення</w:t>
        </w:r>
      </w:hyperlink>
      <w:r>
        <w:rPr>
          <w:rFonts w:ascii="Times New Roman" w:eastAsia="Times New Roman" w:hAnsi="Times New Roman" w:cs="Times New Roman"/>
          <w:b/>
          <w:bCs/>
          <w:sz w:val="24"/>
          <w:szCs w:val="24"/>
        </w:rPr>
        <w:t>.</w:t>
      </w:r>
    </w:p>
    <w:p w:rsidR="00EF0452" w:rsidRDefault="00EF0452" w:rsidP="00530530">
      <w:pPr>
        <w:ind w:firstLine="284"/>
        <w:rPr>
          <w:rFonts w:ascii="Times New Roman" w:eastAsia="Times New Roman" w:hAnsi="Times New Roman" w:cs="Times New Roman"/>
          <w:b/>
          <w:bCs/>
          <w:sz w:val="24"/>
          <w:szCs w:val="24"/>
        </w:rPr>
      </w:pPr>
    </w:p>
    <w:p w:rsidR="00EF0452" w:rsidRPr="00530530" w:rsidRDefault="003067A4" w:rsidP="00530530">
      <w:pPr>
        <w:ind w:firstLine="284"/>
        <w:rPr>
          <w:rFonts w:ascii="Times New Roman" w:eastAsia="Times New Roman" w:hAnsi="Times New Roman" w:cs="Times New Roman"/>
          <w:b/>
          <w:bCs/>
          <w:sz w:val="24"/>
          <w:szCs w:val="24"/>
          <w:lang w:val="ru-RU"/>
        </w:rPr>
      </w:pPr>
      <w:r>
        <w:rPr>
          <w:rFonts w:ascii="Times New Roman" w:eastAsia="Times New Roman" w:hAnsi="Times New Roman" w:cs="Times New Roman"/>
          <w:sz w:val="24"/>
          <w:szCs w:val="24"/>
        </w:rPr>
        <w:t>Автори поданих документів повинні ознайомитися з </w:t>
      </w:r>
      <w:hyperlink r:id="rId14">
        <w:r>
          <w:rPr>
            <w:rFonts w:ascii="Times New Roman" w:eastAsia="Times New Roman" w:hAnsi="Times New Roman" w:cs="Times New Roman"/>
            <w:b/>
            <w:bCs/>
            <w:color w:val="1155CC"/>
            <w:sz w:val="24"/>
            <w:szCs w:val="24"/>
            <w:u w:val="single"/>
          </w:rPr>
          <w:t>передачею авторського права</w:t>
        </w:r>
      </w:hyperlink>
      <w:r w:rsidR="00530530">
        <w:rPr>
          <w:rFonts w:ascii="Times New Roman" w:eastAsia="Times New Roman" w:hAnsi="Times New Roman" w:cs="Times New Roman"/>
          <w:b/>
          <w:bCs/>
          <w:sz w:val="24"/>
          <w:szCs w:val="24"/>
        </w:rPr>
        <w:t>.</w:t>
      </w:r>
      <w:r>
        <w:br w:type="page"/>
      </w:r>
    </w:p>
    <w:sectPr w:rsidR="00EF0452" w:rsidRPr="00530530" w:rsidSect="00D1121B">
      <w:pgSz w:w="11906" w:h="16838"/>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868E64EF-9C89-4B21-92F9-822603CAEAC6}"/>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541D10CF-ADC9-4602-ACBF-38FC51AF7DA7}"/>
    <w:embedBold r:id="rId3" w:fontKey="{405B022D-3BE7-4FFA-8CDC-FDE75857096D}"/>
  </w:font>
  <w:font w:name="Georgia">
    <w:panose1 w:val="02040502050405020303"/>
    <w:charset w:val="CC"/>
    <w:family w:val="roman"/>
    <w:pitch w:val="variable"/>
    <w:sig w:usb0="00000287" w:usb1="00000000" w:usb2="00000000" w:usb3="00000000" w:csb0="0000009F" w:csb1="00000000"/>
    <w:embedItalic r:id="rId4" w:fontKey="{63EE5D98-1DDD-4E22-B9AA-3D2A621E9AD5}"/>
  </w:font>
  <w:font w:name="Arimo">
    <w:charset w:val="00"/>
    <w:family w:val="auto"/>
    <w:pitch w:val="default"/>
    <w:embedRegular r:id="rId5" w:fontKey="{1A3B5A14-E3C6-4FFE-BFE7-E9D9A46D6A6E}"/>
  </w:font>
  <w:font w:name="Cambria">
    <w:panose1 w:val="02040503050406030204"/>
    <w:charset w:val="CC"/>
    <w:family w:val="roman"/>
    <w:pitch w:val="variable"/>
    <w:sig w:usb0="E00006FF" w:usb1="420024FF" w:usb2="02000000" w:usb3="00000000" w:csb0="0000019F" w:csb1="00000000"/>
    <w:embedRegular r:id="rId6" w:fontKey="{C50C300F-4C28-40FE-AF50-5D28C079B8F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754E6"/>
    <w:multiLevelType w:val="multilevel"/>
    <w:tmpl w:val="9C0E50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62C534C"/>
    <w:multiLevelType w:val="hybridMultilevel"/>
    <w:tmpl w:val="3AF07FF2"/>
    <w:lvl w:ilvl="0" w:tplc="85BA903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15:restartNumberingAfterBreak="0">
    <w:nsid w:val="17B36BE8"/>
    <w:multiLevelType w:val="multilevel"/>
    <w:tmpl w:val="E2F2F10A"/>
    <w:lvl w:ilvl="0">
      <w:start w:val="1"/>
      <w:numFmt w:val="decimal"/>
      <w:lvlText w:val="%1."/>
      <w:lvlJc w:val="left"/>
      <w:pPr>
        <w:ind w:left="1429" w:hanging="360"/>
      </w:pPr>
      <w:rPr>
        <w:rFonts w:ascii="Times New Roman" w:eastAsia="Times New Roman" w:hAnsi="Times New Roman" w:cs="Times New Roman"/>
        <w:b w:val="0"/>
        <w:bCs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1B85771C"/>
    <w:multiLevelType w:val="multilevel"/>
    <w:tmpl w:val="A01E123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26BE7703"/>
    <w:multiLevelType w:val="hybridMultilevel"/>
    <w:tmpl w:val="E4869F7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15:restartNumberingAfterBreak="0">
    <w:nsid w:val="310E3040"/>
    <w:multiLevelType w:val="hybridMultilevel"/>
    <w:tmpl w:val="A0823FF0"/>
    <w:lvl w:ilvl="0" w:tplc="2E8C3CD2">
      <w:start w:val="2"/>
      <w:numFmt w:val="decimal"/>
      <w:lvlText w:val="%1."/>
      <w:lvlJc w:val="left"/>
      <w:pPr>
        <w:ind w:left="644" w:hanging="360"/>
      </w:pPr>
      <w:rPr>
        <w:rFonts w:hint="default"/>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 w15:restartNumberingAfterBreak="0">
    <w:nsid w:val="3E1F6C90"/>
    <w:multiLevelType w:val="multilevel"/>
    <w:tmpl w:val="58D68BC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 w15:restartNumberingAfterBreak="0">
    <w:nsid w:val="42945D2F"/>
    <w:multiLevelType w:val="hybridMultilevel"/>
    <w:tmpl w:val="5B0C34E8"/>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15:restartNumberingAfterBreak="0">
    <w:nsid w:val="57132CBC"/>
    <w:multiLevelType w:val="hybridMultilevel"/>
    <w:tmpl w:val="ABF45B9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9" w15:restartNumberingAfterBreak="0">
    <w:nsid w:val="5CA20945"/>
    <w:multiLevelType w:val="multilevel"/>
    <w:tmpl w:val="A8F68DC4"/>
    <w:lvl w:ilvl="0">
      <w:start w:val="1"/>
      <w:numFmt w:val="decimal"/>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62855107"/>
    <w:multiLevelType w:val="multilevel"/>
    <w:tmpl w:val="75D4DA6E"/>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1" w15:restartNumberingAfterBreak="0">
    <w:nsid w:val="66047FCF"/>
    <w:multiLevelType w:val="multilevel"/>
    <w:tmpl w:val="E392EDE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6C13528B"/>
    <w:multiLevelType w:val="hybridMultilevel"/>
    <w:tmpl w:val="803628E2"/>
    <w:lvl w:ilvl="0" w:tplc="04220001">
      <w:start w:val="1"/>
      <w:numFmt w:val="bullet"/>
      <w:lvlText w:val=""/>
      <w:lvlJc w:val="left"/>
      <w:pPr>
        <w:ind w:left="1004" w:hanging="360"/>
      </w:pPr>
      <w:rPr>
        <w:rFonts w:ascii="Symbol" w:hAnsi="Symbol" w:hint="default"/>
      </w:rPr>
    </w:lvl>
    <w:lvl w:ilvl="1" w:tplc="BC44F5C6">
      <w:numFmt w:val="bullet"/>
      <w:lvlText w:val="✔"/>
      <w:lvlJc w:val="left"/>
      <w:pPr>
        <w:ind w:left="1724" w:hanging="360"/>
      </w:pPr>
      <w:rPr>
        <w:rFonts w:ascii="Wingdings" w:eastAsia="Wingdings" w:hAnsi="Wingdings" w:cs="Wingdings" w:hint="default"/>
        <w:b w:val="0"/>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3" w15:restartNumberingAfterBreak="0">
    <w:nsid w:val="71F50E06"/>
    <w:multiLevelType w:val="multilevel"/>
    <w:tmpl w:val="4DCE5DBE"/>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714192E"/>
    <w:multiLevelType w:val="multilevel"/>
    <w:tmpl w:val="56C4038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9"/>
  </w:num>
  <w:num w:numId="2">
    <w:abstractNumId w:val="0"/>
  </w:num>
  <w:num w:numId="3">
    <w:abstractNumId w:val="2"/>
  </w:num>
  <w:num w:numId="4">
    <w:abstractNumId w:val="11"/>
  </w:num>
  <w:num w:numId="5">
    <w:abstractNumId w:val="3"/>
  </w:num>
  <w:num w:numId="6">
    <w:abstractNumId w:val="6"/>
  </w:num>
  <w:num w:numId="7">
    <w:abstractNumId w:val="5"/>
  </w:num>
  <w:num w:numId="8">
    <w:abstractNumId w:val="14"/>
  </w:num>
  <w:num w:numId="9">
    <w:abstractNumId w:val="10"/>
  </w:num>
  <w:num w:numId="10">
    <w:abstractNumId w:val="12"/>
  </w:num>
  <w:num w:numId="11">
    <w:abstractNumId w:val="4"/>
  </w:num>
  <w:num w:numId="12">
    <w:abstractNumId w:val="7"/>
  </w:num>
  <w:num w:numId="13">
    <w:abstractNumId w:val="1"/>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oNotDisplayPageBoundaries/>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52"/>
    <w:rsid w:val="002F428B"/>
    <w:rsid w:val="003067A4"/>
    <w:rsid w:val="00530530"/>
    <w:rsid w:val="00886C15"/>
    <w:rsid w:val="00CC16CB"/>
    <w:rsid w:val="00D1121B"/>
    <w:rsid w:val="00EF04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C6E7DC-C3EF-4168-98BC-19E22D7E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List Paragraph"/>
    <w:basedOn w:val="a"/>
    <w:uiPriority w:val="34"/>
    <w:qFormat/>
    <w:rsid w:val="00530530"/>
    <w:pPr>
      <w:ind w:left="720"/>
      <w:contextualSpacing/>
    </w:pPr>
  </w:style>
  <w:style w:type="character" w:styleId="a7">
    <w:name w:val="Hyperlink"/>
    <w:basedOn w:val="a0"/>
    <w:uiPriority w:val="99"/>
    <w:unhideWhenUsed/>
    <w:rsid w:val="00CC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13" Type="http://schemas.openxmlformats.org/officeDocument/2006/relationships/hyperlink" Target="https://es.istu.edu.ua/index.php/EconomicSynergy/retraction-and-correction-policy" TargetMode="External"/><Relationship Id="rId3" Type="http://schemas.openxmlformats.org/officeDocument/2006/relationships/styles" Target="styles.xml"/><Relationship Id="rId7" Type="http://schemas.openxmlformats.org/officeDocument/2006/relationships/hyperlink" Target="https://www.aeaweb.org/jel/guide/jel.php?class=M" TargetMode="External"/><Relationship Id="rId12" Type="http://schemas.openxmlformats.org/officeDocument/2006/relationships/hyperlink" Target="https://es.istu.edu.ua/index.php/EconomicSynergy/retraction-and-correction-poli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s.istu.edu.ua/index.php/EconomicSynergy/about/submissions" TargetMode="External"/><Relationship Id="rId11" Type="http://schemas.openxmlformats.org/officeDocument/2006/relationships/hyperlink" Target="https://es.istu.edu.ua/index.php/EconomicSynergy/article-processing-charg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ukrlit.org/transliteratsiia" TargetMode="External"/><Relationship Id="rId4" Type="http://schemas.openxmlformats.org/officeDocument/2006/relationships/settings" Target="settings.xml"/><Relationship Id="rId9" Type="http://schemas.openxmlformats.org/officeDocument/2006/relationships/hyperlink" Target="https://zakon.rada.gov.ua/laws/show/55-2010-%D0%BF" TargetMode="External"/><Relationship Id="rId14" Type="http://schemas.openxmlformats.org/officeDocument/2006/relationships/hyperlink" Target="https://es.istu.edu.ua/index.php/EconomicSynergy/open-access-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aVuHtLE7y9OVpX948JVQleVVmg==">CgMxLjAaJQoBMBIgCh4IB0IaCg9UaW1lcyBOZXcgUm9tYW4SB0d1bmdzdWgaJQoBMRIgCh4IB0IaCg9UaW1lcyBOZXcgUm9tYW4SB0d1bmdzdWgaJQoBMhIgCh4IB0IaCg9UaW1lcyBOZXcgUm9tYW4SB0d1bmdzdWgaJQoBMxIgCh4IB0IaCg9UaW1lcyBOZXcgUm9tYW4SB0d1bmdzdWgyDmguYXZsb2FlaWtzb2hxMg5oLnBrYjVmdXpmYW0xbTgAciExenhXNkRQWl9SQjdkYVlZTGJPUTBGSFdiZHI2Vy1yV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7890</Words>
  <Characters>4498</Characters>
  <Application>Microsoft Office Word</Application>
  <DocSecurity>0</DocSecurity>
  <Lines>37</Lines>
  <Paragraphs>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2026-04-15T13:05:00Z</dcterms:created>
  <dcterms:modified xsi:type="dcterms:W3CDTF">2026-04-15T13:40:00Z</dcterms:modified>
</cp:coreProperties>
</file>